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left"/>
        <w:rPr>
          <w:rFonts w:ascii="Times New Roman" w:hAnsi="Times New Roman" w:eastAsia="黑体"/>
          <w:sz w:val="28"/>
          <w:szCs w:val="28"/>
          <w:highlight w:val="none"/>
        </w:rPr>
      </w:pPr>
      <w:r>
        <w:rPr>
          <w:rFonts w:ascii="Times New Roman" w:hAnsi="Times New Roman"/>
          <w:sz w:val="32"/>
          <w:szCs w:val="32"/>
          <w:highlight w:val="none"/>
        </w:rPr>
        <w:t xml:space="preserve">附件  </w:t>
      </w:r>
      <w:r>
        <w:rPr>
          <w:rFonts w:ascii="Times New Roman" w:hAnsi="Times New Roman" w:eastAsia="黑体"/>
          <w:sz w:val="28"/>
          <w:szCs w:val="28"/>
          <w:highlight w:val="none"/>
        </w:rPr>
        <w:t>监理企业施工现场质量安全管理评价表 说明部分</w:t>
      </w:r>
    </w:p>
    <w:p>
      <w:pPr>
        <w:spacing w:line="276" w:lineRule="auto"/>
        <w:jc w:val="center"/>
        <w:rPr>
          <w:rFonts w:ascii="Times New Roman" w:hAnsi="Times New Roman" w:eastAsia="方正小标宋_GBK"/>
          <w:b/>
          <w:color w:val="000000"/>
          <w:sz w:val="36"/>
          <w:szCs w:val="36"/>
          <w:highlight w:val="none"/>
        </w:rPr>
      </w:pPr>
      <w:r>
        <w:rPr>
          <w:rFonts w:ascii="Times New Roman" w:hAnsi="Times New Roman" w:eastAsia="方正小标宋_GBK"/>
          <w:b/>
          <w:color w:val="000000"/>
          <w:sz w:val="36"/>
          <w:szCs w:val="36"/>
          <w:highlight w:val="none"/>
        </w:rPr>
        <w:t>总 说 明</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jc w:val="left"/>
        <w:textAlignment w:val="auto"/>
        <w:rPr>
          <w:rFonts w:ascii="Times New Roman" w:hAnsi="Times New Roman"/>
          <w:b/>
          <w:color w:val="000000"/>
          <w:sz w:val="30"/>
          <w:szCs w:val="30"/>
          <w:highlight w:val="none"/>
        </w:rPr>
      </w:pPr>
      <w:r>
        <w:rPr>
          <w:rFonts w:ascii="Times New Roman" w:hAnsi="Times New Roman"/>
          <w:b/>
          <w:color w:val="000000"/>
          <w:sz w:val="30"/>
          <w:szCs w:val="30"/>
          <w:highlight w:val="none"/>
        </w:rPr>
        <w:t>1.监理企业施工现场质量安全管理评价表均按本说明执行。</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jc w:val="left"/>
        <w:textAlignment w:val="auto"/>
        <w:rPr>
          <w:rFonts w:ascii="Times New Roman" w:hAnsi="Times New Roman"/>
          <w:b/>
          <w:color w:val="000000"/>
          <w:sz w:val="30"/>
          <w:szCs w:val="30"/>
          <w:highlight w:val="none"/>
        </w:rPr>
      </w:pPr>
      <w:r>
        <w:rPr>
          <w:rFonts w:ascii="Times New Roman" w:hAnsi="Times New Roman"/>
          <w:b/>
          <w:color w:val="000000"/>
          <w:sz w:val="30"/>
          <w:szCs w:val="30"/>
          <w:highlight w:val="none"/>
        </w:rPr>
        <w:t>2.表格“说明”的内容仅为尽量统一评价人员使用本表格的操作方法，不是施工质量的验收标准，因此不得作为施工检查验收的依据。</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jc w:val="left"/>
        <w:textAlignment w:val="auto"/>
        <w:rPr>
          <w:rFonts w:ascii="Times New Roman" w:hAnsi="Times New Roman"/>
          <w:b/>
          <w:color w:val="000000"/>
          <w:sz w:val="30"/>
          <w:szCs w:val="30"/>
          <w:highlight w:val="none"/>
        </w:rPr>
      </w:pPr>
      <w:r>
        <w:rPr>
          <w:rFonts w:ascii="Times New Roman" w:hAnsi="Times New Roman"/>
          <w:b/>
          <w:color w:val="000000"/>
          <w:sz w:val="30"/>
          <w:szCs w:val="30"/>
          <w:highlight w:val="none"/>
        </w:rPr>
        <w:t>3.扣减分1是现场扣分值，扣减分2是监理实际扣分值，扣减分2=扣减分1×扣分率，实得分=应得分-扣减分2；</w:t>
      </w:r>
      <w:r>
        <w:rPr>
          <w:rFonts w:ascii="Times New Roman" w:hAnsi="Times New Roman"/>
          <w:b/>
          <w:color w:val="FF0000"/>
          <w:sz w:val="30"/>
          <w:szCs w:val="30"/>
          <w:highlight w:val="none"/>
        </w:rPr>
        <w:t>实行每处（人）累计扣分的项目，当该项目所有可评价点均被扣分后，扣减分总和仍小于该项目应得分的，</w:t>
      </w:r>
      <w:r>
        <w:rPr>
          <w:rFonts w:hint="eastAsia" w:ascii="Times New Roman" w:hAnsi="Times New Roman"/>
          <w:b/>
          <w:color w:val="FF0000"/>
          <w:sz w:val="30"/>
          <w:szCs w:val="30"/>
          <w:highlight w:val="none"/>
        </w:rPr>
        <w:t>实得分为0分</w:t>
      </w:r>
      <w:r>
        <w:rPr>
          <w:rFonts w:ascii="Times New Roman" w:hAnsi="Times New Roman"/>
          <w:b/>
          <w:color w:val="000000"/>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jc w:val="left"/>
        <w:textAlignment w:val="auto"/>
        <w:rPr>
          <w:rFonts w:ascii="Times New Roman" w:hAnsi="Times New Roman"/>
          <w:b/>
          <w:color w:val="000000"/>
          <w:sz w:val="30"/>
          <w:szCs w:val="30"/>
          <w:highlight w:val="none"/>
        </w:rPr>
      </w:pPr>
      <w:r>
        <w:rPr>
          <w:rFonts w:ascii="Times New Roman" w:hAnsi="Times New Roman"/>
          <w:b/>
          <w:color w:val="000000"/>
          <w:sz w:val="30"/>
          <w:szCs w:val="30"/>
          <w:highlight w:val="none"/>
        </w:rPr>
        <w:t>4.扣分率与监理履职情况挂钩，除另有注明外，扣分率按以下确定：</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jc w:val="left"/>
        <w:textAlignment w:val="auto"/>
        <w:rPr>
          <w:rFonts w:ascii="Times New Roman" w:hAnsi="Times New Roman"/>
          <w:b/>
          <w:sz w:val="30"/>
          <w:szCs w:val="30"/>
          <w:highlight w:val="none"/>
        </w:rPr>
      </w:pPr>
      <w:r>
        <w:rPr>
          <w:rFonts w:ascii="Times New Roman" w:hAnsi="Times New Roman"/>
          <w:b/>
          <w:sz w:val="30"/>
          <w:szCs w:val="30"/>
          <w:highlight w:val="none"/>
        </w:rPr>
        <w:t>A：监理企业未发现相应问题或未对问题发出监理通知或工程暂</w:t>
      </w:r>
      <w:bookmarkStart w:id="1" w:name="_GoBack"/>
      <w:bookmarkEnd w:id="1"/>
      <w:r>
        <w:rPr>
          <w:rFonts w:ascii="Times New Roman" w:hAnsi="Times New Roman"/>
          <w:b/>
          <w:sz w:val="30"/>
          <w:szCs w:val="30"/>
          <w:highlight w:val="none"/>
        </w:rPr>
        <w:t>停令的，扣分率为1；</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jc w:val="left"/>
        <w:textAlignment w:val="auto"/>
        <w:rPr>
          <w:rFonts w:ascii="Times New Roman" w:hAnsi="Times New Roman"/>
          <w:b/>
          <w:sz w:val="30"/>
          <w:szCs w:val="30"/>
          <w:highlight w:val="none"/>
        </w:rPr>
      </w:pPr>
      <w:r>
        <w:rPr>
          <w:rFonts w:ascii="Times New Roman" w:hAnsi="Times New Roman"/>
          <w:b/>
          <w:sz w:val="30"/>
          <w:szCs w:val="30"/>
          <w:highlight w:val="none"/>
        </w:rPr>
        <w:t>B：监理企业已发现相应问题并向施工单位发出整改通知或工程暂停令而施工单位逾期未整改，监理企业未向建设单位报告的，扣分率为0.5；</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jc w:val="left"/>
        <w:textAlignment w:val="auto"/>
        <w:rPr>
          <w:rFonts w:ascii="Times New Roman" w:hAnsi="Times New Roman"/>
          <w:b/>
          <w:sz w:val="30"/>
          <w:szCs w:val="30"/>
          <w:highlight w:val="none"/>
        </w:rPr>
      </w:pPr>
      <w:r>
        <w:rPr>
          <w:rFonts w:ascii="Times New Roman" w:hAnsi="Times New Roman"/>
          <w:b/>
          <w:sz w:val="30"/>
          <w:szCs w:val="30"/>
          <w:highlight w:val="none"/>
        </w:rPr>
        <w:t>C：监理企业已发现相应问题并向施工单位发出整改通知或工程暂停令而施工单位逾期未整改，监理企业已向建设单位报告的，扣分率为0.2；</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jc w:val="left"/>
        <w:textAlignment w:val="auto"/>
        <w:rPr>
          <w:rFonts w:ascii="Times New Roman" w:hAnsi="Times New Roman"/>
          <w:b/>
          <w:sz w:val="30"/>
          <w:szCs w:val="30"/>
          <w:highlight w:val="none"/>
        </w:rPr>
      </w:pPr>
      <w:r>
        <w:rPr>
          <w:rFonts w:ascii="Times New Roman" w:hAnsi="Times New Roman"/>
          <w:b/>
          <w:sz w:val="30"/>
          <w:szCs w:val="30"/>
          <w:highlight w:val="none"/>
        </w:rPr>
        <w:t>D：监理企业对相应问题已向施工单位发出整改通知或工程暂停令并向建设单位报告，在施工单位仍然拒绝整改的情况下，监理企业如有向项目监管部门报告的；</w:t>
      </w:r>
      <w:r>
        <w:rPr>
          <w:rFonts w:ascii="Times New Roman" w:hAnsi="Times New Roman"/>
          <w:b/>
          <w:color w:val="FF0000"/>
          <w:sz w:val="30"/>
          <w:szCs w:val="30"/>
          <w:highlight w:val="none"/>
        </w:rPr>
        <w:t>或相关工序、工作尚未达到报验、报审条件，监理未签字认可的，</w:t>
      </w:r>
      <w:r>
        <w:rPr>
          <w:rFonts w:ascii="Times New Roman" w:hAnsi="Times New Roman"/>
          <w:b/>
          <w:sz w:val="30"/>
          <w:szCs w:val="30"/>
          <w:highlight w:val="none"/>
        </w:rPr>
        <w:t>扣分率为0。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firstLine="602" w:firstLineChars="200"/>
        <w:textAlignment w:val="auto"/>
        <w:rPr>
          <w:rFonts w:ascii="Times New Roman" w:eastAsia="宋体" w:cs="Times New Roman"/>
          <w:highlight w:val="none"/>
        </w:rPr>
      </w:pPr>
      <w:r>
        <w:rPr>
          <w:rFonts w:ascii="Times New Roman" w:eastAsia="宋体" w:cs="Times New Roman"/>
          <w:b/>
          <w:color w:val="000000"/>
          <w:sz w:val="30"/>
          <w:szCs w:val="30"/>
          <w:highlight w:val="none"/>
        </w:rPr>
        <w:t>5.除上述第4点所列情况外，扣分率另有注明的，根据注明的扣分率1、0.5、0.2和0分别勾选A、B、C、D。</w:t>
      </w:r>
    </w:p>
    <w:p>
      <w:pPr>
        <w:keepNext w:val="0"/>
        <w:keepLines w:val="0"/>
        <w:pageBreakBefore w:val="0"/>
        <w:widowControl w:val="0"/>
        <w:kinsoku/>
        <w:wordWrap/>
        <w:overflowPunct/>
        <w:topLinePunct w:val="0"/>
        <w:autoSpaceDE/>
        <w:autoSpaceDN/>
        <w:bidi w:val="0"/>
        <w:adjustRightInd/>
        <w:snapToGrid/>
        <w:spacing w:line="460" w:lineRule="exact"/>
        <w:ind w:left="0" w:firstLine="602" w:firstLineChars="200"/>
        <w:textAlignment w:val="auto"/>
        <w:rPr>
          <w:rFonts w:ascii="Times New Roman" w:hAnsi="Times New Roman"/>
          <w:b/>
          <w:color w:val="000000"/>
          <w:sz w:val="30"/>
          <w:szCs w:val="30"/>
          <w:highlight w:val="none"/>
        </w:rPr>
        <w:sectPr>
          <w:headerReference r:id="rId3" w:type="default"/>
          <w:footerReference r:id="rId4" w:type="default"/>
          <w:pgSz w:w="16838" w:h="11906" w:orient="landscape"/>
          <w:pgMar w:top="1134" w:right="1361" w:bottom="1134" w:left="1247"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b/>
          <w:color w:val="000000"/>
          <w:sz w:val="30"/>
          <w:szCs w:val="30"/>
          <w:highlight w:val="none"/>
        </w:rPr>
        <w:t>6.本次发布的评价表有效期：</w:t>
      </w:r>
      <w:r>
        <w:rPr>
          <w:rFonts w:hint="eastAsia" w:ascii="Times New Roman" w:hAnsi="Times New Roman"/>
          <w:b/>
          <w:sz w:val="30"/>
          <w:szCs w:val="30"/>
          <w:highlight w:val="none"/>
          <w:lang w:eastAsia="zh-CN"/>
        </w:rPr>
        <w:t>2022</w:t>
      </w:r>
      <w:r>
        <w:rPr>
          <w:rFonts w:ascii="Times New Roman" w:hAnsi="Times New Roman"/>
          <w:b/>
          <w:sz w:val="30"/>
          <w:szCs w:val="30"/>
          <w:highlight w:val="none"/>
        </w:rPr>
        <w:t>年</w:t>
      </w:r>
      <w:r>
        <w:rPr>
          <w:rFonts w:hint="eastAsia" w:ascii="Times New Roman" w:hAnsi="Times New Roman"/>
          <w:b/>
          <w:sz w:val="30"/>
          <w:szCs w:val="30"/>
          <w:highlight w:val="none"/>
          <w:lang w:val="en-US" w:eastAsia="zh-CN"/>
        </w:rPr>
        <w:t>1</w:t>
      </w:r>
      <w:r>
        <w:rPr>
          <w:rFonts w:ascii="Times New Roman" w:hAnsi="Times New Roman"/>
          <w:b/>
          <w:sz w:val="30"/>
          <w:szCs w:val="30"/>
          <w:highlight w:val="none"/>
        </w:rPr>
        <w:t>月</w:t>
      </w:r>
      <w:r>
        <w:rPr>
          <w:rFonts w:hint="eastAsia" w:ascii="Times New Roman" w:hAnsi="Times New Roman"/>
          <w:b/>
          <w:sz w:val="30"/>
          <w:szCs w:val="30"/>
          <w:highlight w:val="none"/>
          <w:lang w:val="en-US" w:eastAsia="zh-CN"/>
        </w:rPr>
        <w:t>6</w:t>
      </w:r>
      <w:r>
        <w:rPr>
          <w:rFonts w:ascii="Times New Roman" w:hAnsi="Times New Roman"/>
          <w:b/>
          <w:sz w:val="30"/>
          <w:szCs w:val="30"/>
          <w:highlight w:val="none"/>
        </w:rPr>
        <w:t>日～</w:t>
      </w:r>
      <w:r>
        <w:rPr>
          <w:rFonts w:hint="eastAsia" w:ascii="Times New Roman" w:hAnsi="Times New Roman"/>
          <w:b/>
          <w:sz w:val="30"/>
          <w:szCs w:val="30"/>
          <w:highlight w:val="none"/>
          <w:lang w:eastAsia="zh-CN"/>
        </w:rPr>
        <w:t>2022</w:t>
      </w:r>
      <w:r>
        <w:rPr>
          <w:rFonts w:ascii="Times New Roman" w:hAnsi="Times New Roman"/>
          <w:b/>
          <w:sz w:val="30"/>
          <w:szCs w:val="30"/>
          <w:highlight w:val="none"/>
        </w:rPr>
        <w:t>年</w:t>
      </w:r>
      <w:r>
        <w:rPr>
          <w:rFonts w:hint="eastAsia" w:ascii="Times New Roman" w:hAnsi="Times New Roman"/>
          <w:b/>
          <w:sz w:val="30"/>
          <w:szCs w:val="30"/>
          <w:highlight w:val="none"/>
          <w:lang w:val="en-US" w:eastAsia="zh-CN"/>
        </w:rPr>
        <w:t>6</w:t>
      </w:r>
      <w:r>
        <w:rPr>
          <w:rFonts w:ascii="Times New Roman" w:hAnsi="Times New Roman"/>
          <w:b/>
          <w:sz w:val="30"/>
          <w:szCs w:val="30"/>
          <w:highlight w:val="none"/>
        </w:rPr>
        <w:t>月3</w:t>
      </w:r>
      <w:r>
        <w:rPr>
          <w:rFonts w:hint="eastAsia" w:ascii="Times New Roman" w:hAnsi="Times New Roman"/>
          <w:b/>
          <w:sz w:val="30"/>
          <w:szCs w:val="30"/>
          <w:highlight w:val="none"/>
          <w:lang w:val="en-US" w:eastAsia="zh-CN"/>
        </w:rPr>
        <w:t>0</w:t>
      </w:r>
      <w:r>
        <w:rPr>
          <w:rFonts w:ascii="Times New Roman" w:hAnsi="Times New Roman"/>
          <w:b/>
          <w:sz w:val="30"/>
          <w:szCs w:val="30"/>
          <w:highlight w:val="none"/>
        </w:rPr>
        <w:t>日</w:t>
      </w:r>
      <w:r>
        <w:rPr>
          <w:rFonts w:ascii="Times New Roman" w:hAnsi="Times New Roman"/>
          <w:b/>
          <w:color w:val="000000"/>
          <w:sz w:val="30"/>
          <w:szCs w:val="30"/>
          <w:highlight w:val="none"/>
        </w:rPr>
        <w:t>。</w:t>
      </w:r>
    </w:p>
    <w:p>
      <w:pPr>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表1</w:t>
      </w:r>
    </w:p>
    <w:p>
      <w:pPr>
        <w:widowControl/>
        <w:spacing w:line="580" w:lineRule="exact"/>
        <w:jc w:val="center"/>
        <w:rPr>
          <w:rFonts w:ascii="Times New Roman" w:hAnsi="Times New Roman" w:eastAsia="方正小标宋_GBK"/>
          <w:b/>
          <w:color w:val="000000"/>
          <w:sz w:val="36"/>
          <w:szCs w:val="36"/>
          <w:highlight w:val="none"/>
        </w:rPr>
      </w:pPr>
      <w:r>
        <w:rPr>
          <w:rFonts w:ascii="Times New Roman" w:hAnsi="Times New Roman" w:eastAsia="方正小标宋_GBK"/>
          <w:b/>
          <w:color w:val="000000"/>
          <w:sz w:val="36"/>
          <w:szCs w:val="36"/>
          <w:highlight w:val="none"/>
        </w:rPr>
        <w:t>工程项目监理机构管理行为评价表</w:t>
      </w:r>
    </w:p>
    <w:p>
      <w:pPr>
        <w:widowControl/>
        <w:spacing w:line="320" w:lineRule="exact"/>
        <w:jc w:val="left"/>
        <w:rPr>
          <w:rFonts w:ascii="Times New Roman" w:hAnsi="Times New Roman"/>
          <w:b/>
          <w:color w:val="000000"/>
          <w:sz w:val="28"/>
          <w:highlight w:val="none"/>
        </w:rPr>
      </w:pPr>
    </w:p>
    <w:p>
      <w:pPr>
        <w:widowControl/>
        <w:spacing w:line="320" w:lineRule="exact"/>
        <w:jc w:val="left"/>
        <w:rPr>
          <w:rFonts w:ascii="Times New Roman" w:hAnsi="Times New Roman"/>
          <w:b/>
          <w:color w:val="000000"/>
          <w:sz w:val="28"/>
          <w:highlight w:val="none"/>
        </w:rPr>
      </w:pPr>
      <w:r>
        <w:rPr>
          <w:rFonts w:ascii="Times New Roman" w:hAnsi="Times New Roman"/>
          <w:b/>
          <w:color w:val="000000"/>
          <w:sz w:val="28"/>
          <w:highlight w:val="none"/>
        </w:rPr>
        <w:t>项目名称：                                              监理单位：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530"/>
        <w:gridCol w:w="934"/>
        <w:gridCol w:w="2762"/>
        <w:gridCol w:w="2693"/>
        <w:gridCol w:w="5387"/>
        <w:gridCol w:w="480"/>
        <w:gridCol w:w="659"/>
        <w:gridCol w:w="562"/>
        <w:gridCol w:w="63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blHeader/>
          <w:jc w:val="center"/>
        </w:trPr>
        <w:tc>
          <w:tcPr>
            <w:tcW w:w="448"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序号</w:t>
            </w:r>
          </w:p>
        </w:tc>
        <w:tc>
          <w:tcPr>
            <w:tcW w:w="530"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评价项目</w:t>
            </w:r>
          </w:p>
        </w:tc>
        <w:tc>
          <w:tcPr>
            <w:tcW w:w="934"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项目编号</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扣分标准</w:t>
            </w:r>
          </w:p>
          <w:p>
            <w:pPr>
              <w:widowControl/>
              <w:snapToGrid w:val="0"/>
              <w:spacing w:line="240" w:lineRule="auto"/>
              <w:jc w:val="center"/>
              <w:rPr>
                <w:rFonts w:ascii="Times New Roman" w:hAnsi="Times New Roman"/>
                <w:b/>
                <w:color w:val="000000"/>
                <w:szCs w:val="21"/>
                <w:highlight w:val="none"/>
              </w:rPr>
            </w:pPr>
            <w:r>
              <w:rPr>
                <w:rFonts w:ascii="Times New Roman" w:hAnsi="Times New Roman"/>
                <w:color w:val="000000"/>
                <w:szCs w:val="21"/>
                <w:highlight w:val="none"/>
              </w:rPr>
              <w:t>（每项次扣分按发现违反的点位累加，扣完为止）</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检查方法</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说  明</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应</w:t>
            </w:r>
          </w:p>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得</w:t>
            </w:r>
          </w:p>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分</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扣</w:t>
            </w:r>
          </w:p>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减</w:t>
            </w:r>
          </w:p>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分</w:t>
            </w: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扣分</w:t>
            </w:r>
          </w:p>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率</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实</w:t>
            </w:r>
          </w:p>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得</w:t>
            </w:r>
          </w:p>
          <w:p>
            <w:pPr>
              <w:widowControl/>
              <w:snapToGrid w:val="0"/>
              <w:spacing w:line="240" w:lineRule="auto"/>
              <w:jc w:val="center"/>
              <w:rPr>
                <w:rFonts w:ascii="Times New Roman" w:hAnsi="Times New Roman"/>
                <w:b/>
                <w:color w:val="000000"/>
                <w:spacing w:val="-20"/>
                <w:position w:val="6"/>
                <w:szCs w:val="21"/>
                <w:highlight w:val="none"/>
              </w:rPr>
            </w:pPr>
            <w:r>
              <w:rPr>
                <w:rFonts w:ascii="Times New Roman" w:hAnsi="Times New Roman"/>
                <w:b/>
                <w:color w:val="000000"/>
                <w:spacing w:val="-20"/>
                <w:position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448" w:type="dxa"/>
            <w:vMerge w:val="restart"/>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1</w:t>
            </w:r>
          </w:p>
        </w:tc>
        <w:tc>
          <w:tcPr>
            <w:tcW w:w="530" w:type="dxa"/>
            <w:vMerge w:val="restart"/>
            <w:tcBorders>
              <w:tl2br w:val="nil"/>
              <w:tr2bl w:val="nil"/>
            </w:tcBorders>
            <w:noWrap w:val="0"/>
            <w:vAlign w:val="center"/>
          </w:tcPr>
          <w:p>
            <w:pPr>
              <w:widowControl/>
              <w:spacing w:line="240" w:lineRule="auto"/>
              <w:jc w:val="center"/>
              <w:rPr>
                <w:rFonts w:ascii="Times New Roman" w:hAnsi="Times New Roman"/>
                <w:color w:val="000000"/>
                <w:spacing w:val="-6"/>
                <w:szCs w:val="21"/>
                <w:highlight w:val="none"/>
              </w:rPr>
            </w:pPr>
            <w:r>
              <w:rPr>
                <w:rFonts w:ascii="Times New Roman" w:hAnsi="Times New Roman"/>
                <w:color w:val="000000"/>
                <w:spacing w:val="-6"/>
                <w:szCs w:val="21"/>
                <w:highlight w:val="none"/>
              </w:rPr>
              <w:t>体系设置</w:t>
            </w: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J1.1.0.001</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监理单位项目监理机构人员（含总监理工程师、总监理工程师代表、专业监理工程师、监理员）与办理监督手续时提供的名单不一致，且无变更手续或变更手续不全的，每发现1人扣2分。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对照公司认可的项目部人员名单与办理监督手续时提供的名单，人员有变更时尚应检查变更文件是否齐全、有效。</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变更文件应经建设单位签署同意意见；总监的变更还必须反映在广西建设工程质量安全监督信息管理平台中已变更完成；现场人员的真实性不反映在本条款，而是反映在“人员配备与履职”评价项目中。</w:t>
            </w:r>
          </w:p>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监理单位因工作需要增加的，经建设单位确认的监理人员，不扣分。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6</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30" w:type="dxa"/>
            <w:vMerge w:val="continue"/>
            <w:tcBorders>
              <w:tl2br w:val="nil"/>
              <w:tr2bl w:val="nil"/>
            </w:tcBorders>
            <w:noWrap w:val="0"/>
            <w:vAlign w:val="center"/>
          </w:tcPr>
          <w:p>
            <w:pPr>
              <w:widowControl/>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J1.1.0.002</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b/>
                <w:color w:val="000000"/>
                <w:szCs w:val="21"/>
                <w:highlight w:val="none"/>
              </w:rPr>
            </w:pPr>
            <w:r>
              <w:rPr>
                <w:rFonts w:ascii="Times New Roman" w:hAnsi="Times New Roman"/>
                <w:color w:val="000000"/>
                <w:szCs w:val="21"/>
                <w:highlight w:val="none"/>
              </w:rPr>
              <w:t>项目监理机构人员（总监理工程师、总监理工程师代表、专业监理工程师、监理员）无公司确认文件或确认文件无效的，扣2分。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b/>
                <w:color w:val="000000"/>
                <w:szCs w:val="21"/>
                <w:highlight w:val="none"/>
              </w:rPr>
            </w:pPr>
            <w:r>
              <w:rPr>
                <w:rFonts w:ascii="Times New Roman" w:hAnsi="Times New Roman"/>
                <w:color w:val="000000"/>
                <w:szCs w:val="21"/>
                <w:highlight w:val="none"/>
              </w:rPr>
              <w:t>检查项目监理机构人员的公司确认文件，总代授权书。</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b/>
                <w:color w:val="000000"/>
                <w:szCs w:val="21"/>
                <w:highlight w:val="none"/>
              </w:rPr>
            </w:pPr>
            <w:r>
              <w:rPr>
                <w:rFonts w:ascii="Times New Roman" w:hAnsi="Times New Roman"/>
                <w:color w:val="000000"/>
                <w:szCs w:val="21"/>
                <w:highlight w:val="none"/>
              </w:rPr>
              <w:t>确认文件未加盖监理单位法人公章，总代授权书无监理单位法定代表人签字（或盖印章）同意和总监授权签名的，认定为无效。</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2</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777"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J1.1.0.003</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总监理工程师无授权书，或未签署质量终身责任制承诺书的，一项扣1分。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检查总监授权书、承诺书。</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总监授权书应有公司法人代表签章；承诺书须总监本人亲笔签名。</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b/>
                <w:color w:val="000000"/>
                <w:szCs w:val="21"/>
                <w:highlight w:val="none"/>
              </w:rPr>
              <w:t>2</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398"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J1.1.0.004</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未明确项目监理机构人员（总监理工程师、总监理工程师代表、专业监理工程师、监理员）的岗位职责的，扣1分。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检查总监、总监代表、专业监理工程师、监理员岗位职责文件。</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无项目监理机构人员岗位职责，或岗位职责不清晰的，判定违反此条。</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1</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019"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J1.1.0.005</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未按规定编制监理规划的，扣5分。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检查监理规划及其编审资料。</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有以下现象之一的，予以扣分：（1）未编制监理规划；（2）监理规划无组织编制人（总监）和审批人（监理单位技术负责人）签字；（3）内容与工程实际严重不符。</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5</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684" w:hRule="atLeast"/>
          <w:jc w:val="center"/>
        </w:trPr>
        <w:tc>
          <w:tcPr>
            <w:tcW w:w="448" w:type="dxa"/>
            <w:vMerge w:val="restart"/>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530" w:type="dxa"/>
            <w:vMerge w:val="restart"/>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体系设置</w:t>
            </w: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J1.1.0.006</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监理规划无危大工程识别内容，或识别错误的，扣1分。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检查监理规划</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监理规划应对工程存在的危大工程进行识别，无识别内容或识别错误的，予以扣分。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1</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714"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J1.1.0.007</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监理规划无</w:t>
            </w:r>
            <w:r>
              <w:rPr>
                <w:rFonts w:hint="eastAsia" w:ascii="Times New Roman" w:hAnsi="Times New Roman"/>
                <w:color w:val="000000"/>
                <w:szCs w:val="21"/>
                <w:highlight w:val="none"/>
                <w:lang w:eastAsia="zh-CN"/>
              </w:rPr>
              <w:t>超过一定规模的危险性较大的分部分项工程</w:t>
            </w:r>
            <w:r>
              <w:rPr>
                <w:rFonts w:ascii="Times New Roman" w:hAnsi="Times New Roman"/>
                <w:color w:val="000000"/>
                <w:szCs w:val="21"/>
                <w:highlight w:val="none"/>
              </w:rPr>
              <w:t>识别内容，或识别错误的，扣1分。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检查监理规划</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监理规划应对工程存在的</w:t>
            </w:r>
            <w:r>
              <w:rPr>
                <w:rFonts w:hint="eastAsia" w:ascii="Times New Roman" w:hAnsi="Times New Roman"/>
                <w:color w:val="000000"/>
                <w:szCs w:val="21"/>
                <w:highlight w:val="none"/>
                <w:lang w:eastAsia="zh-CN"/>
              </w:rPr>
              <w:t>超过一定规模的危险性较大的分部分项工程</w:t>
            </w:r>
            <w:r>
              <w:rPr>
                <w:rFonts w:ascii="Times New Roman" w:hAnsi="Times New Roman"/>
                <w:color w:val="000000"/>
                <w:szCs w:val="21"/>
                <w:highlight w:val="none"/>
              </w:rPr>
              <w:t>进行识别，无识别内容或识别错误的，判定违反此条。</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1</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J1.1.0.008</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危大工程监理实施细则未按规定程序编审，或内容与工程实际严重不符的，扣5分。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检查所有危大工程监理实施细则及编审手续。</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危大工程监理实施细则应在相应的工程施工开始前编制。有以下现象之一的，予以扣分：（1）缺、漏危大工程监理实施细则；（2）细则无编制人（专业监理工程师）、审批人（项目总监）签字及签字不符；（3）细则内容与工程实际严重不符的。</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5</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J1.1.0.009</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临时活动板房监理实施细则未按规定程序编审，或内容与工程实际严重不符的，扣3分。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检查临时活动板房监理实施细则及其编审手续。</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施工现场使用临时活动板房，未编制临时活动板房监理实施细则，或细则无编制人（专业监理工程师）、审批人（项目总监）签字及签字不符，或细则内容与工程实际严重不符的，判定违反此条。</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3</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30" w:type="dxa"/>
            <w:vMerge w:val="continue"/>
            <w:tcBorders>
              <w:tl2br w:val="nil"/>
              <w:tr2bl w:val="nil"/>
            </w:tcBorders>
            <w:noWrap w:val="0"/>
            <w:vAlign w:val="center"/>
          </w:tcPr>
          <w:p>
            <w:pPr>
              <w:widowControl/>
              <w:spacing w:line="240" w:lineRule="auto"/>
              <w:jc w:val="center"/>
              <w:rPr>
                <w:rFonts w:ascii="Times New Roman" w:hAnsi="Times New Roman"/>
                <w:color w:val="000000"/>
                <w:spacing w:val="-6"/>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J1.1.0.010</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节能工程监理实施细则未按规定程序编制，或内容与工程实际严重不符的，扣2分。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检查节能工程监理实施细则及其编审手续。</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无节能工程监理实施细则，或编制人（专业监理工程师）、审批人（项目总监）未签字及签字不符，或细则内容与工程实际严重不符的，判定违反此条。市政基础设施等工程除外。</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2</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strike/>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448" w:type="dxa"/>
            <w:vMerge w:val="continue"/>
            <w:tcBorders>
              <w:tl2br w:val="nil"/>
              <w:tr2bl w:val="nil"/>
            </w:tcBorders>
            <w:noWrap w:val="0"/>
            <w:vAlign w:val="center"/>
          </w:tcPr>
          <w:p>
            <w:pPr>
              <w:widowControl/>
              <w:snapToGrid w:val="0"/>
              <w:spacing w:line="240" w:lineRule="auto"/>
              <w:ind w:firstLine="325" w:firstLineChars="154"/>
              <w:jc w:val="center"/>
              <w:rPr>
                <w:rFonts w:ascii="Times New Roman" w:hAnsi="Times New Roman"/>
                <w:b/>
                <w:color w:val="000000"/>
                <w:szCs w:val="21"/>
                <w:highlight w:val="none"/>
              </w:rPr>
            </w:pPr>
          </w:p>
        </w:tc>
        <w:tc>
          <w:tcPr>
            <w:tcW w:w="530" w:type="dxa"/>
            <w:vMerge w:val="continue"/>
            <w:tcBorders>
              <w:tl2br w:val="nil"/>
              <w:tr2bl w:val="nil"/>
            </w:tcBorders>
            <w:noWrap w:val="0"/>
            <w:vAlign w:val="center"/>
          </w:tcPr>
          <w:p>
            <w:pPr>
              <w:widowControl/>
              <w:spacing w:line="240" w:lineRule="auto"/>
              <w:jc w:val="center"/>
              <w:rPr>
                <w:rFonts w:ascii="Times New Roman" w:hAnsi="Times New Roman"/>
                <w:color w:val="000000"/>
                <w:spacing w:val="-6"/>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J1.1.0.011</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旁站监理方案未按规定程序编制，或旁站内容不符合《房屋建筑工程施工旁站监理管理办法（试行）》，或内容与工程实际严重不符的，扣2分。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检查旁站监理方案及其编审手续。</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有以下现象之一的，予以扣分：（1）无旁站监理方案；（2）方案编制人（专业监理工程师）、审批人（项目总监）未签字及签字不符；（3）方案中的旁站内容未包含《房屋建筑工程施工旁站监理管理办法（试行）》规定必须旁站的内容；（4）方案内容与工程实际严重不符。</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2</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3570" w:hRule="atLeast"/>
          <w:jc w:val="center"/>
        </w:trPr>
        <w:tc>
          <w:tcPr>
            <w:tcW w:w="448" w:type="dxa"/>
            <w:vMerge w:val="restart"/>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2</w:t>
            </w:r>
          </w:p>
          <w:p>
            <w:pPr>
              <w:snapToGrid w:val="0"/>
              <w:spacing w:line="240" w:lineRule="auto"/>
              <w:jc w:val="center"/>
              <w:rPr>
                <w:rFonts w:ascii="Times New Roman" w:hAnsi="Times New Roman"/>
                <w:b/>
                <w:color w:val="000000"/>
                <w:szCs w:val="21"/>
                <w:highlight w:val="none"/>
              </w:rPr>
            </w:pPr>
          </w:p>
        </w:tc>
        <w:tc>
          <w:tcPr>
            <w:tcW w:w="530" w:type="dxa"/>
            <w:vMerge w:val="restart"/>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人员配备与履职</w:t>
            </w:r>
          </w:p>
          <w:p>
            <w:pPr>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J1.2.0.001</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总监理工程师被判定履职不到位的，扣5分。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检查项目监理机构质量安全检查记录（周检）、监理例会纪要和签到表、监理日志、工程现场情况。</w:t>
            </w:r>
          </w:p>
        </w:tc>
        <w:tc>
          <w:tcPr>
            <w:tcW w:w="5387" w:type="dxa"/>
            <w:tcBorders>
              <w:tl2br w:val="nil"/>
              <w:tr2bl w:val="nil"/>
            </w:tcBorders>
            <w:noWrap w:val="0"/>
            <w:tcMar>
              <w:top w:w="0" w:type="dxa"/>
              <w:left w:w="108" w:type="dxa"/>
              <w:bottom w:w="0" w:type="dxa"/>
              <w:right w:w="108" w:type="dxa"/>
            </w:tcMar>
            <w:vAlign w:val="center"/>
          </w:tcPr>
          <w:p>
            <w:pPr>
              <w:widowControl/>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 xml:space="preserve">有以下现象的，判定为总监履职不到位：（1）项目监理机构质量安全检查记录（周检）连续2次无项目总监签名（含签名式样与现场公布式样明显不符）；（2）地基与基础工程、主体结构工程施工阶段，无特殊情况总监连续两周未参加和主持监理例会；（3）无特殊情况评价检查时总监未到场且无合理解释；（4）总监在住房和城乡建设行政主管部门或者建筑工程安全生产监督机构组织的检查中被发现一年内3次不在项目现场，且无正当理由的；（5）总监未按规定履行验收职责的。 </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5</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1322" w:hRule="atLeast"/>
          <w:jc w:val="center"/>
        </w:trPr>
        <w:tc>
          <w:tcPr>
            <w:tcW w:w="448" w:type="dxa"/>
            <w:vMerge w:val="continue"/>
            <w:tcBorders>
              <w:tl2br w:val="nil"/>
              <w:tr2bl w:val="nil"/>
            </w:tcBorders>
            <w:noWrap w:val="0"/>
            <w:vAlign w:val="center"/>
          </w:tcPr>
          <w:p>
            <w:pPr>
              <w:snapToGrid w:val="0"/>
              <w:spacing w:line="240" w:lineRule="auto"/>
              <w:jc w:val="center"/>
              <w:rPr>
                <w:rFonts w:ascii="Times New Roman" w:hAnsi="Times New Roman"/>
                <w:b/>
                <w:color w:val="000000"/>
                <w:szCs w:val="21"/>
                <w:highlight w:val="none"/>
              </w:rPr>
            </w:pPr>
          </w:p>
        </w:tc>
        <w:tc>
          <w:tcPr>
            <w:tcW w:w="530" w:type="dxa"/>
            <w:vMerge w:val="continue"/>
            <w:tcBorders>
              <w:tl2br w:val="nil"/>
              <w:tr2bl w:val="nil"/>
            </w:tcBorders>
            <w:noWrap w:val="0"/>
            <w:vAlign w:val="center"/>
          </w:tcPr>
          <w:p>
            <w:pPr>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J1.2.0.002</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总监理工程师在超过3个以上在建项目同时担任总监职务的，扣</w:t>
            </w:r>
            <w:r>
              <w:rPr>
                <w:rFonts w:ascii="Times New Roman" w:hAnsi="Times New Roman"/>
                <w:color w:val="FF0000"/>
                <w:szCs w:val="21"/>
                <w:highlight w:val="none"/>
              </w:rPr>
              <w:t>2</w:t>
            </w:r>
            <w:r>
              <w:rPr>
                <w:rFonts w:ascii="Times New Roman" w:hAnsi="Times New Roman"/>
                <w:color w:val="000000"/>
                <w:szCs w:val="21"/>
                <w:highlight w:val="none"/>
              </w:rPr>
              <w:t>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登陆广西建设工程质量安全监督信息管理平台检查总监在在建项目任职情况。</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发现总监</w:t>
            </w:r>
            <w:r>
              <w:rPr>
                <w:rFonts w:ascii="Times New Roman" w:hAnsi="Times New Roman"/>
                <w:color w:val="FF0000"/>
                <w:szCs w:val="21"/>
                <w:highlight w:val="none"/>
              </w:rPr>
              <w:t>在超过3个以</w:t>
            </w:r>
            <w:r>
              <w:rPr>
                <w:rFonts w:ascii="Times New Roman" w:hAnsi="Times New Roman"/>
                <w:color w:val="000000"/>
                <w:szCs w:val="21"/>
                <w:highlight w:val="none"/>
              </w:rPr>
              <w:t>上的在建项目同时担任总监职务的，予以扣分。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2</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486" w:hRule="atLeast"/>
          <w:jc w:val="center"/>
        </w:trPr>
        <w:tc>
          <w:tcPr>
            <w:tcW w:w="448" w:type="dxa"/>
            <w:vMerge w:val="continue"/>
            <w:tcBorders>
              <w:tl2br w:val="nil"/>
              <w:tr2bl w:val="nil"/>
            </w:tcBorders>
            <w:noWrap w:val="0"/>
            <w:vAlign w:val="center"/>
          </w:tcPr>
          <w:p>
            <w:pPr>
              <w:snapToGrid w:val="0"/>
              <w:spacing w:line="240" w:lineRule="auto"/>
              <w:jc w:val="center"/>
              <w:rPr>
                <w:rFonts w:ascii="Times New Roman" w:hAnsi="Times New Roman"/>
                <w:b/>
                <w:color w:val="000000"/>
                <w:szCs w:val="21"/>
                <w:highlight w:val="none"/>
              </w:rPr>
            </w:pPr>
          </w:p>
        </w:tc>
        <w:tc>
          <w:tcPr>
            <w:tcW w:w="530" w:type="dxa"/>
            <w:vMerge w:val="continue"/>
            <w:tcBorders>
              <w:tl2br w:val="nil"/>
              <w:tr2bl w:val="nil"/>
            </w:tcBorders>
            <w:noWrap w:val="0"/>
            <w:vAlign w:val="center"/>
          </w:tcPr>
          <w:p>
            <w:pPr>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J1.2.0.003</w:t>
            </w:r>
          </w:p>
          <w:p>
            <w:pPr>
              <w:widowControl/>
              <w:snapToGrid w:val="0"/>
              <w:spacing w:line="240" w:lineRule="auto"/>
              <w:jc w:val="center"/>
              <w:rPr>
                <w:rFonts w:ascii="Times New Roman" w:hAnsi="Times New Roman"/>
                <w:color w:val="000000"/>
                <w:szCs w:val="21"/>
                <w:highlight w:val="none"/>
              </w:rPr>
            </w:pP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p>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专业监理工程师被判定履职不到位的，每人扣2分。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检查项目监理机构质量安全检查记录签到表。</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3" w:firstLineChars="154"/>
              <w:jc w:val="left"/>
              <w:rPr>
                <w:rFonts w:ascii="Times New Roman" w:hAnsi="Times New Roman"/>
                <w:color w:val="000000"/>
                <w:szCs w:val="21"/>
                <w:highlight w:val="none"/>
              </w:rPr>
            </w:pPr>
            <w:r>
              <w:rPr>
                <w:rFonts w:ascii="Times New Roman" w:hAnsi="Times New Roman"/>
                <w:color w:val="000000"/>
                <w:szCs w:val="21"/>
                <w:highlight w:val="none"/>
              </w:rPr>
              <w:t>有以下现象的，判定为专业监理工程师履职不到位：（1）项目监理机构质量安全检查记录（周检）连续2次无签名（含签名式样与现场公布式样明显不符）；（2）评价检查时未到场且无合理解释的；（3）未按规定履行验收职责的。</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4</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448" w:type="dxa"/>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b/>
                <w:color w:val="000000"/>
                <w:szCs w:val="21"/>
                <w:highlight w:val="none"/>
              </w:rPr>
              <w:t>3</w:t>
            </w:r>
          </w:p>
        </w:tc>
        <w:tc>
          <w:tcPr>
            <w:tcW w:w="530" w:type="dxa"/>
            <w:tcBorders>
              <w:tl2br w:val="nil"/>
              <w:tr2bl w:val="nil"/>
            </w:tcBorders>
            <w:noWrap w:val="0"/>
            <w:vAlign w:val="center"/>
          </w:tcPr>
          <w:p>
            <w:pPr>
              <w:widowControl/>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职责履行</w:t>
            </w: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J1.3.0.001</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法人公司未按桂建管〔2011〕8号文要求开展季度检查或检查内容不全的，或检查发现问题未闭合处理的，或无检查通报文件的，每缺一个季度扣2分。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对照现场，检查检查记录、整改通知、整改回复等资料。</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04" w:firstLineChars="154"/>
              <w:jc w:val="left"/>
              <w:rPr>
                <w:rFonts w:ascii="Times New Roman" w:hAnsi="Times New Roman"/>
                <w:color w:val="000000"/>
                <w:szCs w:val="21"/>
                <w:highlight w:val="none"/>
              </w:rPr>
            </w:pPr>
            <w:r>
              <w:rPr>
                <w:rFonts w:ascii="Times New Roman" w:hAnsi="Times New Roman"/>
                <w:color w:val="000000"/>
                <w:spacing w:val="-6"/>
                <w:szCs w:val="21"/>
                <w:highlight w:val="none"/>
              </w:rPr>
              <w:t>有以下现象之一的，予以扣分：（1）缺季检记录；（2）季检记录显示检查内容不全（内容应包括：项目质量安全保证体系和责任制的落实情况、各类管理人员质量安全工作履职情况、工程实体质量安全状况、对整改要求的落实情况、质量安全控制资料的收集及整理情况）；（3）无季检整改闭合资料，无整改回复和复查记录；（4）季检记录内容与现场工程实体质量安全状况严重不符；（5）无检查通报文件。</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6</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302" w:hRule="atLeast"/>
          <w:jc w:val="center"/>
        </w:trPr>
        <w:tc>
          <w:tcPr>
            <w:tcW w:w="448" w:type="dxa"/>
            <w:vMerge w:val="restart"/>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b/>
                <w:color w:val="000000"/>
                <w:szCs w:val="21"/>
                <w:highlight w:val="none"/>
              </w:rPr>
              <w:t>3</w:t>
            </w:r>
          </w:p>
        </w:tc>
        <w:tc>
          <w:tcPr>
            <w:tcW w:w="530" w:type="dxa"/>
            <w:vMerge w:val="restart"/>
            <w:tcBorders>
              <w:tl2br w:val="nil"/>
              <w:tr2bl w:val="nil"/>
            </w:tcBorders>
            <w:noWrap w:val="0"/>
            <w:vAlign w:val="center"/>
          </w:tcPr>
          <w:p>
            <w:pPr>
              <w:widowControl/>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职责履行</w:t>
            </w: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J1.3.0.002</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pacing w:val="-6"/>
                <w:szCs w:val="21"/>
                <w:highlight w:val="none"/>
              </w:rPr>
            </w:pPr>
            <w:r>
              <w:rPr>
                <w:rFonts w:ascii="Times New Roman" w:hAnsi="Times New Roman"/>
                <w:color w:val="000000"/>
                <w:spacing w:val="-6"/>
                <w:szCs w:val="21"/>
                <w:highlight w:val="none"/>
              </w:rPr>
              <w:t>项目监理机构未按桂建管〔2011〕8号文要求每周组织质量安全检查，一次扣2分。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pacing w:val="-6"/>
                <w:szCs w:val="21"/>
                <w:highlight w:val="none"/>
              </w:rPr>
            </w:pPr>
            <w:r>
              <w:rPr>
                <w:rFonts w:ascii="Times New Roman" w:hAnsi="Times New Roman"/>
                <w:color w:val="000000"/>
                <w:spacing w:val="-6"/>
                <w:szCs w:val="21"/>
                <w:highlight w:val="none"/>
              </w:rPr>
              <w:t>检查</w:t>
            </w:r>
            <w:r>
              <w:rPr>
                <w:rFonts w:ascii="Times New Roman" w:hAnsi="Times New Roman"/>
                <w:spacing w:val="-6"/>
                <w:szCs w:val="21"/>
                <w:highlight w:val="none"/>
              </w:rPr>
              <w:t>周检记录和签到表</w:t>
            </w:r>
            <w:r>
              <w:rPr>
                <w:rFonts w:ascii="Times New Roman" w:hAnsi="Times New Roman"/>
                <w:color w:val="000000"/>
                <w:spacing w:val="-6"/>
                <w:szCs w:val="21"/>
                <w:highlight w:val="none"/>
              </w:rPr>
              <w:t>等。</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04" w:firstLineChars="154"/>
              <w:jc w:val="left"/>
              <w:rPr>
                <w:rFonts w:ascii="Times New Roman" w:hAnsi="Times New Roman"/>
                <w:color w:val="000000"/>
                <w:spacing w:val="-6"/>
                <w:szCs w:val="21"/>
                <w:highlight w:val="none"/>
              </w:rPr>
            </w:pPr>
            <w:r>
              <w:rPr>
                <w:rFonts w:ascii="Times New Roman" w:hAnsi="Times New Roman"/>
                <w:spacing w:val="-6"/>
                <w:szCs w:val="21"/>
                <w:highlight w:val="none"/>
              </w:rPr>
              <w:t>发现周检记录或签到表缺失现象的，予以扣分</w:t>
            </w:r>
            <w:r>
              <w:rPr>
                <w:rFonts w:ascii="Times New Roman" w:hAnsi="Times New Roman"/>
                <w:color w:val="FF0000"/>
                <w:spacing w:val="-6"/>
                <w:szCs w:val="21"/>
                <w:highlight w:val="none"/>
              </w:rPr>
              <w:t>（停工期间除外）</w:t>
            </w:r>
            <w:r>
              <w:rPr>
                <w:rFonts w:ascii="Times New Roman" w:hAnsi="Times New Roman"/>
                <w:spacing w:val="-6"/>
                <w:szCs w:val="21"/>
                <w:highlight w:val="none"/>
              </w:rPr>
              <w:t>。至少应抽查3份，不足3份时全数抽查。</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6</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2540"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J1.3.0.003</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pacing w:val="-6"/>
                <w:szCs w:val="21"/>
                <w:highlight w:val="none"/>
              </w:rPr>
              <w:t>周检质量安全检查内容不全或检查发现问题未闭合处理的，一次扣1分。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shd w:val="clear" w:color="000000" w:fill="FFFFFF"/>
              </w:rPr>
              <w:t>检查周检记录及整改情况。</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5" w:firstLineChars="155"/>
              <w:jc w:val="left"/>
              <w:rPr>
                <w:rFonts w:ascii="Times New Roman" w:hAnsi="Times New Roman"/>
                <w:b/>
                <w:color w:val="000000"/>
                <w:szCs w:val="21"/>
                <w:highlight w:val="none"/>
              </w:rPr>
            </w:pPr>
            <w:r>
              <w:rPr>
                <w:rFonts w:ascii="Times New Roman" w:hAnsi="Times New Roman"/>
                <w:color w:val="000000"/>
                <w:szCs w:val="21"/>
                <w:highlight w:val="none"/>
              </w:rPr>
              <w:t>有以下现象之一的，予以扣分：（1）</w:t>
            </w:r>
            <w:r>
              <w:rPr>
                <w:rFonts w:ascii="Times New Roman" w:hAnsi="Times New Roman"/>
                <w:color w:val="000000"/>
                <w:spacing w:val="-6"/>
                <w:szCs w:val="21"/>
                <w:highlight w:val="none"/>
              </w:rPr>
              <w:t>周检记录显示检查内容不全（内容应包括：项目质量安全保证体系和责任制的落实情况、各类管理人员质量安全工作履职情况、工程实体质量安全状况、对整改要求的落实情况、质量安全控制资料的收集及整理情况）；（2）周检发现问题无闭合处理资料或现场实际未闭合处理；（3）周检记录与现场工程实体质量安全</w:t>
            </w:r>
            <w:r>
              <w:rPr>
                <w:rFonts w:ascii="Times New Roman" w:hAnsi="Times New Roman"/>
                <w:color w:val="000000"/>
                <w:szCs w:val="21"/>
                <w:highlight w:val="none"/>
              </w:rPr>
              <w:t>状况严重不符</w:t>
            </w:r>
            <w:r>
              <w:rPr>
                <w:rFonts w:ascii="Times New Roman" w:hAnsi="Times New Roman"/>
                <w:color w:val="000000"/>
                <w:spacing w:val="-6"/>
                <w:szCs w:val="21"/>
                <w:highlight w:val="none"/>
              </w:rPr>
              <w:t>。</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b/>
                <w:color w:val="000000"/>
                <w:szCs w:val="21"/>
                <w:highlight w:val="none"/>
              </w:rPr>
              <w:t>4</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698"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J1.3.0.004</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pacing w:val="-6"/>
                <w:szCs w:val="21"/>
                <w:highlight w:val="none"/>
              </w:rPr>
            </w:pPr>
            <w:r>
              <w:rPr>
                <w:rFonts w:ascii="Times New Roman" w:hAnsi="Times New Roman"/>
                <w:color w:val="000000"/>
                <w:spacing w:val="-6"/>
                <w:szCs w:val="21"/>
                <w:highlight w:val="none"/>
              </w:rPr>
              <w:t>未按旁站方案实施旁站监理的，每次扣1分。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pacing w:val="-6"/>
                <w:szCs w:val="21"/>
                <w:highlight w:val="none"/>
              </w:rPr>
            </w:pPr>
            <w:r>
              <w:rPr>
                <w:rFonts w:ascii="Times New Roman" w:hAnsi="Times New Roman"/>
                <w:color w:val="000000"/>
                <w:spacing w:val="-6"/>
                <w:szCs w:val="21"/>
                <w:highlight w:val="none"/>
              </w:rPr>
              <w:t>查阅设计图纸，对照旁站方案检查旁站记录。</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06" w:firstLineChars="155"/>
              <w:jc w:val="left"/>
              <w:rPr>
                <w:rFonts w:ascii="Times New Roman" w:hAnsi="Times New Roman"/>
                <w:color w:val="000000"/>
                <w:spacing w:val="-6"/>
                <w:szCs w:val="21"/>
                <w:highlight w:val="none"/>
              </w:rPr>
            </w:pPr>
            <w:r>
              <w:rPr>
                <w:rFonts w:ascii="Times New Roman" w:hAnsi="Times New Roman"/>
                <w:color w:val="000000"/>
                <w:spacing w:val="-6"/>
                <w:szCs w:val="21"/>
                <w:highlight w:val="none"/>
              </w:rPr>
              <w:t>未按旁站方案实施旁站监理的，予以扣分。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color w:val="000000"/>
                <w:spacing w:val="-6"/>
                <w:szCs w:val="21"/>
                <w:highlight w:val="none"/>
              </w:rPr>
            </w:pPr>
            <w:r>
              <w:rPr>
                <w:rFonts w:ascii="Times New Roman" w:hAnsi="Times New Roman"/>
                <w:color w:val="000000"/>
                <w:spacing w:val="-6"/>
                <w:szCs w:val="21"/>
                <w:highlight w:val="none"/>
              </w:rPr>
              <w:t>3</w:t>
            </w:r>
          </w:p>
        </w:tc>
        <w:tc>
          <w:tcPr>
            <w:tcW w:w="659" w:type="dxa"/>
            <w:tcBorders>
              <w:tl2br w:val="nil"/>
              <w:tr2bl w:val="nil"/>
            </w:tcBorders>
            <w:noWrap w:val="0"/>
            <w:vAlign w:val="center"/>
          </w:tcPr>
          <w:p>
            <w:pPr>
              <w:widowControl/>
              <w:snapToGrid w:val="0"/>
              <w:spacing w:line="240" w:lineRule="auto"/>
              <w:jc w:val="center"/>
              <w:rPr>
                <w:rFonts w:ascii="Times New Roman" w:hAnsi="Times New Roman"/>
                <w:color w:val="000000"/>
                <w:spacing w:val="-6"/>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color w:val="000000"/>
                <w:spacing w:val="-6"/>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color w:val="000000"/>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3254"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J1.3.0.005</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pacing w:val="-6"/>
                <w:szCs w:val="21"/>
                <w:highlight w:val="none"/>
              </w:rPr>
            </w:pPr>
            <w:r>
              <w:rPr>
                <w:rFonts w:ascii="Times New Roman" w:hAnsi="Times New Roman"/>
                <w:color w:val="000000"/>
                <w:spacing w:val="-6"/>
                <w:szCs w:val="21"/>
                <w:highlight w:val="none"/>
              </w:rPr>
              <w:t>未按规定审查危大工程专项施工方案的，扣5分。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shd w:val="clear" w:color="000000" w:fill="FFFFFF"/>
              </w:rPr>
            </w:pPr>
            <w:r>
              <w:rPr>
                <w:rFonts w:ascii="Times New Roman" w:hAnsi="Times New Roman"/>
                <w:color w:val="000000"/>
                <w:szCs w:val="21"/>
                <w:highlight w:val="none"/>
                <w:shd w:val="clear" w:color="000000" w:fill="FFFFFF"/>
              </w:rPr>
              <w:t>检查所有危大工程专项施工方案及报审表；对照施工现场情况检查监理通知单、工程暂停令、监理报告。</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5" w:firstLineChars="155"/>
              <w:jc w:val="left"/>
              <w:rPr>
                <w:rFonts w:ascii="Times New Roman" w:hAnsi="Times New Roman"/>
                <w:color w:val="000000"/>
                <w:szCs w:val="21"/>
                <w:highlight w:val="none"/>
              </w:rPr>
            </w:pPr>
          </w:p>
          <w:p>
            <w:pPr>
              <w:widowControl/>
              <w:snapToGrid w:val="0"/>
              <w:spacing w:line="240" w:lineRule="auto"/>
              <w:ind w:firstLine="325" w:firstLineChars="155"/>
              <w:jc w:val="left"/>
              <w:rPr>
                <w:rFonts w:ascii="Times New Roman" w:hAnsi="Times New Roman"/>
                <w:color w:val="000000"/>
                <w:szCs w:val="21"/>
                <w:highlight w:val="none"/>
              </w:rPr>
            </w:pPr>
            <w:r>
              <w:rPr>
                <w:rFonts w:ascii="Times New Roman" w:hAnsi="Times New Roman"/>
                <w:color w:val="000000"/>
                <w:szCs w:val="21"/>
                <w:highlight w:val="none"/>
              </w:rPr>
              <w:t>有以下现象之一的，予以扣分：（1）未审核施工单位报送的施工方案；（2）施工方案报审表无项目监理机构盖章、总监签字确认并加盖执业印章（持广西监理工程师证担任总监的不用加盖执业印章），或签字不符；（3）经总监审查签认的施工方案仍存在与工程实际情况严重不符，无总包单位技术负责人审核签字并加盖单位公章等问题；（4）施工方案调整后未重新审查。</w:t>
            </w:r>
          </w:p>
          <w:p>
            <w:pPr>
              <w:widowControl/>
              <w:snapToGrid w:val="0"/>
              <w:spacing w:line="240" w:lineRule="auto"/>
              <w:ind w:firstLine="325" w:firstLineChars="155"/>
              <w:jc w:val="left"/>
              <w:rPr>
                <w:rFonts w:ascii="Times New Roman" w:hAnsi="Times New Roman"/>
                <w:color w:val="000000"/>
                <w:szCs w:val="21"/>
                <w:highlight w:val="none"/>
              </w:rPr>
            </w:pPr>
            <w:r>
              <w:rPr>
                <w:rFonts w:ascii="Times New Roman" w:hAnsi="Times New Roman"/>
                <w:color w:val="000000"/>
                <w:szCs w:val="21"/>
                <w:highlight w:val="none"/>
              </w:rPr>
              <w:t>施工单位未报审危大工程专项施工方案就开始相应工程施工时，监理已下发工程暂停令并报告建设单位的，不扣分。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5</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90" w:hRule="atLeast"/>
          <w:jc w:val="center"/>
        </w:trPr>
        <w:tc>
          <w:tcPr>
            <w:tcW w:w="448" w:type="dxa"/>
            <w:vMerge w:val="restart"/>
            <w:tcBorders>
              <w:tl2br w:val="nil"/>
              <w:tr2bl w:val="nil"/>
            </w:tcBorders>
            <w:shd w:val="clear" w:color="auto" w:fill="auto"/>
            <w:noWrap w:val="0"/>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3</w:t>
            </w:r>
          </w:p>
        </w:tc>
        <w:tc>
          <w:tcPr>
            <w:tcW w:w="530" w:type="dxa"/>
            <w:vMerge w:val="restart"/>
            <w:tcBorders>
              <w:tl2br w:val="nil"/>
              <w:tr2bl w:val="nil"/>
            </w:tcBorders>
            <w:shd w:val="clear" w:color="auto" w:fill="auto"/>
            <w:noWrap w:val="0"/>
            <w:vAlign w:val="center"/>
          </w:tcPr>
          <w:p>
            <w:pPr>
              <w:widowControl/>
              <w:snapToGrid w:val="0"/>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职责履行</w:t>
            </w:r>
          </w:p>
        </w:tc>
        <w:tc>
          <w:tcPr>
            <w:tcW w:w="934" w:type="dxa"/>
            <w:tcBorders>
              <w:tl2br w:val="nil"/>
              <w:tr2bl w:val="nil"/>
            </w:tcBorders>
            <w:shd w:val="clear" w:color="auto" w:fill="FFFFFF"/>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J1.3.0.006</w:t>
            </w:r>
          </w:p>
        </w:tc>
        <w:tc>
          <w:tcPr>
            <w:tcW w:w="2762"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pacing w:val="-6"/>
                <w:szCs w:val="21"/>
                <w:highlight w:val="none"/>
              </w:rPr>
            </w:pPr>
            <w:r>
              <w:rPr>
                <w:rFonts w:ascii="Times New Roman" w:hAnsi="Times New Roman"/>
                <w:color w:val="000000"/>
                <w:szCs w:val="21"/>
                <w:highlight w:val="none"/>
              </w:rPr>
              <w:t>危大工程未按专项施工方案组织施工，或专项施工方案未经监理审查就开始施工时，未按规定采取监理措施的，每项扣3分。</w:t>
            </w:r>
          </w:p>
        </w:tc>
        <w:tc>
          <w:tcPr>
            <w:tcW w:w="2693"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shd w:val="clear" w:color="000000" w:fill="FFFFFF"/>
              </w:rPr>
            </w:pPr>
            <w:r>
              <w:rPr>
                <w:rFonts w:ascii="Times New Roman" w:hAnsi="Times New Roman"/>
                <w:color w:val="000000"/>
                <w:szCs w:val="21"/>
                <w:highlight w:val="none"/>
                <w:shd w:val="clear" w:color="000000" w:fill="FFFFFF"/>
              </w:rPr>
              <w:t>对照施工现场情况检查相关的危大工程专项施工方案、验收记录、监理通知单、工程暂停令、监理报告。</w:t>
            </w:r>
          </w:p>
        </w:tc>
        <w:tc>
          <w:tcPr>
            <w:tcW w:w="5387"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ind w:firstLine="315" w:firstLineChars="150"/>
              <w:rPr>
                <w:rFonts w:ascii="Times New Roman" w:hAnsi="Times New Roman"/>
                <w:szCs w:val="21"/>
                <w:highlight w:val="none"/>
              </w:rPr>
            </w:pPr>
            <w:r>
              <w:rPr>
                <w:rFonts w:ascii="Times New Roman" w:hAnsi="Times New Roman"/>
                <w:color w:val="000000"/>
                <w:szCs w:val="21"/>
                <w:highlight w:val="none"/>
              </w:rPr>
              <w:t>现场实体与专项施工方案不符、擅自修改并使用未经重新审查审批的方案、危大工程未按规定验收的，均视为未按专项施工方案组织施工。</w:t>
            </w:r>
          </w:p>
        </w:tc>
        <w:tc>
          <w:tcPr>
            <w:tcW w:w="480" w:type="dxa"/>
            <w:tcBorders>
              <w:tl2br w:val="nil"/>
              <w:tr2bl w:val="nil"/>
            </w:tcBorders>
            <w:shd w:val="clear" w:color="auto" w:fill="auto"/>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9</w:t>
            </w:r>
          </w:p>
        </w:tc>
        <w:tc>
          <w:tcPr>
            <w:tcW w:w="659" w:type="dxa"/>
            <w:tcBorders>
              <w:tl2br w:val="nil"/>
              <w:tr2bl w:val="nil"/>
            </w:tcBorders>
            <w:shd w:val="clear" w:color="auto" w:fill="FFFFFF"/>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shd w:val="clear" w:color="auto" w:fill="FFFFFF"/>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□D</w:t>
            </w:r>
          </w:p>
        </w:tc>
        <w:tc>
          <w:tcPr>
            <w:tcW w:w="638"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509" w:hRule="atLeast"/>
          <w:jc w:val="center"/>
        </w:trPr>
        <w:tc>
          <w:tcPr>
            <w:tcW w:w="448" w:type="dxa"/>
            <w:vMerge w:val="continue"/>
            <w:tcBorders>
              <w:tl2br w:val="nil"/>
              <w:tr2bl w:val="nil"/>
            </w:tcBorders>
            <w:shd w:val="clear" w:color="auto" w:fill="auto"/>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shd w:val="clear" w:color="auto" w:fill="auto"/>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shd w:val="clear" w:color="auto" w:fill="FFFFFF"/>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J1.3.0.007</w:t>
            </w:r>
          </w:p>
        </w:tc>
        <w:tc>
          <w:tcPr>
            <w:tcW w:w="2762"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pacing w:val="-6"/>
                <w:szCs w:val="21"/>
                <w:highlight w:val="none"/>
              </w:rPr>
            </w:pPr>
            <w:r>
              <w:rPr>
                <w:rFonts w:ascii="Times New Roman" w:hAnsi="Times New Roman"/>
                <w:color w:val="000000"/>
                <w:spacing w:val="-6"/>
                <w:szCs w:val="21"/>
                <w:highlight w:val="none"/>
              </w:rPr>
              <w:t>经审查签认的超过一定规模的危大工程专项施工方案未按规定组织经专家论证，或未按专家论证意见修改完善的，每项扣5分。</w:t>
            </w:r>
          </w:p>
        </w:tc>
        <w:tc>
          <w:tcPr>
            <w:tcW w:w="2693"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shd w:val="clear" w:color="000000" w:fill="FFFFFF"/>
              </w:rPr>
            </w:pPr>
            <w:r>
              <w:rPr>
                <w:rFonts w:ascii="Times New Roman" w:hAnsi="Times New Roman"/>
                <w:color w:val="000000"/>
                <w:szCs w:val="21"/>
                <w:highlight w:val="none"/>
                <w:shd w:val="clear" w:color="000000" w:fill="FFFFFF"/>
              </w:rPr>
              <w:t>检查所有超过一定规模的危大工程专项施工方案及报审表、专家论证表。</w:t>
            </w:r>
          </w:p>
        </w:tc>
        <w:tc>
          <w:tcPr>
            <w:tcW w:w="5387"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ind w:firstLine="325" w:firstLineChars="155"/>
              <w:jc w:val="left"/>
              <w:rPr>
                <w:rFonts w:ascii="Times New Roman" w:hAnsi="Times New Roman"/>
                <w:color w:val="000000"/>
                <w:szCs w:val="21"/>
                <w:highlight w:val="none"/>
              </w:rPr>
            </w:pPr>
            <w:r>
              <w:rPr>
                <w:rFonts w:ascii="Times New Roman" w:hAnsi="Times New Roman"/>
                <w:color w:val="000000"/>
                <w:szCs w:val="21"/>
                <w:highlight w:val="none"/>
              </w:rPr>
              <w:t>经总监审查签认的专项施工方案存在未经专家论证、专家论证资料造假、未按专家论证意见修改完善、方案因规划调整、设计变更等原因确需调整修改后未重新论证的，均予以扣分。</w:t>
            </w:r>
          </w:p>
        </w:tc>
        <w:tc>
          <w:tcPr>
            <w:tcW w:w="480" w:type="dxa"/>
            <w:tcBorders>
              <w:tl2br w:val="nil"/>
              <w:tr2bl w:val="nil"/>
            </w:tcBorders>
            <w:shd w:val="clear" w:color="auto" w:fill="auto"/>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10</w:t>
            </w:r>
          </w:p>
        </w:tc>
        <w:tc>
          <w:tcPr>
            <w:tcW w:w="659" w:type="dxa"/>
            <w:tcBorders>
              <w:tl2br w:val="nil"/>
              <w:tr2bl w:val="nil"/>
            </w:tcBorders>
            <w:shd w:val="clear" w:color="auto" w:fill="FFFFFF"/>
            <w:noWrap w:val="0"/>
            <w:vAlign w:val="center"/>
          </w:tcPr>
          <w:p>
            <w:pPr>
              <w:snapToGrid w:val="0"/>
              <w:spacing w:line="240" w:lineRule="auto"/>
              <w:jc w:val="center"/>
              <w:rPr>
                <w:rFonts w:ascii="Times New Roman" w:hAnsi="Times New Roman"/>
                <w:b/>
                <w:color w:val="000000"/>
                <w:szCs w:val="21"/>
                <w:highlight w:val="none"/>
              </w:rPr>
            </w:pPr>
          </w:p>
        </w:tc>
        <w:tc>
          <w:tcPr>
            <w:tcW w:w="562" w:type="dxa"/>
            <w:tcBorders>
              <w:tl2br w:val="nil"/>
              <w:tr2bl w:val="nil"/>
            </w:tcBorders>
            <w:shd w:val="clear" w:color="auto" w:fill="FFFFFF"/>
            <w:noWrap w:val="0"/>
            <w:vAlign w:val="center"/>
          </w:tcPr>
          <w:p>
            <w:pPr>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700" w:hRule="atLeast"/>
          <w:jc w:val="center"/>
        </w:trPr>
        <w:tc>
          <w:tcPr>
            <w:tcW w:w="448" w:type="dxa"/>
            <w:vMerge w:val="continue"/>
            <w:tcBorders>
              <w:tl2br w:val="nil"/>
              <w:tr2bl w:val="nil"/>
            </w:tcBorders>
            <w:shd w:val="clear" w:color="auto" w:fill="auto"/>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shd w:val="clear" w:color="auto" w:fill="auto"/>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shd w:val="clear" w:color="auto" w:fill="FFFFFF"/>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J1.3.0.008</w:t>
            </w:r>
          </w:p>
        </w:tc>
        <w:tc>
          <w:tcPr>
            <w:tcW w:w="2762"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pacing w:val="-6"/>
                <w:szCs w:val="21"/>
                <w:highlight w:val="none"/>
              </w:rPr>
            </w:pPr>
            <w:r>
              <w:rPr>
                <w:rFonts w:ascii="Times New Roman" w:hAnsi="Times New Roman"/>
                <w:color w:val="000000"/>
                <w:szCs w:val="21"/>
                <w:highlight w:val="none"/>
              </w:rPr>
              <w:t>超过一定规模的危大工程未按专项施工方案组织施工，或专项施工方案未经专家论证及监理审查就开始施工，未按规定采取监理措施的，每项扣5分。</w:t>
            </w:r>
          </w:p>
        </w:tc>
        <w:tc>
          <w:tcPr>
            <w:tcW w:w="2693"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shd w:val="clear" w:color="000000" w:fill="FFFFFF"/>
              </w:rPr>
            </w:pPr>
            <w:r>
              <w:rPr>
                <w:rFonts w:ascii="Times New Roman" w:hAnsi="Times New Roman"/>
                <w:color w:val="000000"/>
                <w:szCs w:val="21"/>
                <w:highlight w:val="none"/>
                <w:shd w:val="clear" w:color="000000" w:fill="FFFFFF"/>
              </w:rPr>
              <w:t>对照施工现场情况检查相关的危大工程专项施工方案、验收记录、监理通知单、工程暂停令、监理报告。</w:t>
            </w:r>
          </w:p>
        </w:tc>
        <w:tc>
          <w:tcPr>
            <w:tcW w:w="5387"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ind w:firstLine="266" w:firstLineChars="127"/>
              <w:jc w:val="left"/>
              <w:rPr>
                <w:rFonts w:ascii="Times New Roman" w:hAnsi="Times New Roman"/>
                <w:szCs w:val="21"/>
                <w:highlight w:val="none"/>
              </w:rPr>
            </w:pPr>
            <w:r>
              <w:rPr>
                <w:rFonts w:ascii="Times New Roman" w:hAnsi="Times New Roman"/>
                <w:color w:val="000000"/>
                <w:szCs w:val="21"/>
                <w:highlight w:val="none"/>
              </w:rPr>
              <w:t>现场实体与专项施工方案不符、擅自修改并使用未经重新审查审批的方案、超过一定规模的危大工程未按规定验收的，均视为未按专项施工方案组织施工。</w:t>
            </w:r>
          </w:p>
        </w:tc>
        <w:tc>
          <w:tcPr>
            <w:tcW w:w="480" w:type="dxa"/>
            <w:tcBorders>
              <w:tl2br w:val="nil"/>
              <w:tr2bl w:val="nil"/>
            </w:tcBorders>
            <w:shd w:val="clear" w:color="auto" w:fill="auto"/>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10</w:t>
            </w:r>
          </w:p>
        </w:tc>
        <w:tc>
          <w:tcPr>
            <w:tcW w:w="659" w:type="dxa"/>
            <w:tcBorders>
              <w:tl2br w:val="nil"/>
              <w:tr2bl w:val="nil"/>
            </w:tcBorders>
            <w:shd w:val="clear" w:color="auto" w:fill="FFFFFF"/>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shd w:val="clear" w:color="auto" w:fill="FFFFFF"/>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□D</w:t>
            </w:r>
          </w:p>
        </w:tc>
        <w:tc>
          <w:tcPr>
            <w:tcW w:w="638" w:type="dxa"/>
            <w:tcBorders>
              <w:tl2br w:val="nil"/>
              <w:tr2bl w:val="nil"/>
            </w:tcBorders>
            <w:shd w:val="clear" w:color="auto" w:fill="FFFFFF"/>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448" w:type="dxa"/>
            <w:vMerge w:val="continue"/>
            <w:tcBorders>
              <w:tl2br w:val="nil"/>
              <w:tr2bl w:val="nil"/>
            </w:tcBorders>
            <w:noWrap w:val="0"/>
            <w:vAlign w:val="center"/>
          </w:tcPr>
          <w:p>
            <w:pPr>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J1.3.0.009</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pacing w:val="-6"/>
                <w:szCs w:val="21"/>
                <w:highlight w:val="none"/>
              </w:rPr>
            </w:pPr>
            <w:r>
              <w:rPr>
                <w:rFonts w:ascii="Times New Roman" w:hAnsi="Times New Roman"/>
                <w:color w:val="000000"/>
                <w:spacing w:val="-6"/>
                <w:szCs w:val="21"/>
                <w:highlight w:val="none"/>
              </w:rPr>
              <w:t>未对施工单位机构及项目部主要管理人员（含项目负责人、技术负责人、施工员、质量员、安全员、取样员）进行审查的，扣2分。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shd w:val="clear" w:color="000000" w:fill="FFFFFF"/>
              </w:rPr>
            </w:pPr>
            <w:r>
              <w:rPr>
                <w:rFonts w:ascii="Times New Roman" w:hAnsi="Times New Roman"/>
                <w:color w:val="000000"/>
                <w:szCs w:val="21"/>
                <w:highlight w:val="none"/>
              </w:rPr>
              <w:t>检查审查表、施工单位项目部成员公司确认文件、项目质量安全监督表、</w:t>
            </w:r>
            <w:r>
              <w:rPr>
                <w:rFonts w:ascii="Times New Roman" w:hAnsi="Times New Roman"/>
                <w:color w:val="FF0000"/>
                <w:szCs w:val="21"/>
                <w:highlight w:val="none"/>
              </w:rPr>
              <w:t>人员变更资料</w:t>
            </w:r>
            <w:r>
              <w:rPr>
                <w:rFonts w:ascii="Times New Roman" w:hAnsi="Times New Roman"/>
                <w:color w:val="000000"/>
                <w:szCs w:val="21"/>
                <w:highlight w:val="none"/>
              </w:rPr>
              <w:t>。</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5" w:firstLineChars="155"/>
              <w:jc w:val="left"/>
              <w:rPr>
                <w:rFonts w:ascii="Times New Roman" w:hAnsi="Times New Roman"/>
                <w:color w:val="000000"/>
                <w:szCs w:val="21"/>
                <w:highlight w:val="none"/>
              </w:rPr>
            </w:pPr>
            <w:r>
              <w:rPr>
                <w:rFonts w:ascii="Times New Roman" w:hAnsi="Times New Roman"/>
                <w:color w:val="000000"/>
                <w:szCs w:val="21"/>
                <w:highlight w:val="none"/>
              </w:rPr>
              <w:t>无审查资料，或经审查签认的资料存在施工单位确认文件未加盖施工单位法人公章、确认文件中的施工管理人员与监督表不一致且无变更文件、人员变更文件不合规等问题的，予以扣分。（有效名单变更文件应经总监和建设单位签署同意意见；项目负责人的变更还必须反映在广西建设工程质量安全监督信息管理平台中已变更完成）</w:t>
            </w:r>
          </w:p>
          <w:p>
            <w:pPr>
              <w:widowControl/>
              <w:snapToGrid w:val="0"/>
              <w:spacing w:line="240" w:lineRule="auto"/>
              <w:ind w:firstLine="325" w:firstLineChars="155"/>
              <w:jc w:val="left"/>
              <w:rPr>
                <w:rFonts w:ascii="Times New Roman" w:hAnsi="Times New Roman"/>
                <w:color w:val="000000"/>
                <w:szCs w:val="21"/>
                <w:highlight w:val="none"/>
              </w:rPr>
            </w:pPr>
            <w:r>
              <w:rPr>
                <w:rFonts w:ascii="Times New Roman" w:hAnsi="Times New Roman"/>
                <w:color w:val="000000"/>
                <w:szCs w:val="21"/>
                <w:highlight w:val="none"/>
              </w:rPr>
              <w:t>施工单位未报送报审资料，监理已及时下达整改通知并报告建设单位的，不扣分。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2</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2383" w:hRule="atLeast"/>
          <w:jc w:val="center"/>
        </w:trPr>
        <w:tc>
          <w:tcPr>
            <w:tcW w:w="448" w:type="dxa"/>
            <w:vMerge w:val="restart"/>
            <w:tcBorders>
              <w:tl2br w:val="nil"/>
              <w:tr2bl w:val="nil"/>
            </w:tcBorders>
            <w:noWrap w:val="0"/>
            <w:vAlign w:val="center"/>
          </w:tcPr>
          <w:p>
            <w:pPr>
              <w:snapToGrid w:val="0"/>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3</w:t>
            </w:r>
          </w:p>
        </w:tc>
        <w:tc>
          <w:tcPr>
            <w:tcW w:w="530" w:type="dxa"/>
            <w:vMerge w:val="restart"/>
            <w:tcBorders>
              <w:tl2br w:val="nil"/>
              <w:tr2bl w:val="nil"/>
            </w:tcBorders>
            <w:noWrap w:val="0"/>
            <w:vAlign w:val="center"/>
          </w:tcPr>
          <w:p>
            <w:pPr>
              <w:snapToGrid w:val="0"/>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职责履行</w:t>
            </w: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J1.3.0.010</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pacing w:val="-6"/>
                <w:szCs w:val="21"/>
                <w:highlight w:val="none"/>
              </w:rPr>
            </w:pPr>
            <w:r>
              <w:rPr>
                <w:rFonts w:ascii="Times New Roman" w:hAnsi="Times New Roman"/>
                <w:color w:val="000000"/>
                <w:spacing w:val="-6"/>
                <w:szCs w:val="21"/>
                <w:highlight w:val="none"/>
              </w:rPr>
              <w:t>未审查施工单位项目部主要管理人员（含项目负责人、技术负责人、施工员、质量员、安全员、取样员）的上岗资格的，每人扣1分。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shd w:val="clear" w:color="000000" w:fill="FFFFFF"/>
              </w:rPr>
            </w:pPr>
            <w:r>
              <w:rPr>
                <w:rFonts w:ascii="Times New Roman" w:hAnsi="Times New Roman"/>
                <w:color w:val="000000"/>
                <w:szCs w:val="21"/>
                <w:highlight w:val="none"/>
                <w:shd w:val="clear" w:color="000000" w:fill="FFFFFF"/>
              </w:rPr>
              <w:t>检查施工单位</w:t>
            </w:r>
            <w:r>
              <w:rPr>
                <w:rFonts w:ascii="Times New Roman" w:hAnsi="Times New Roman"/>
                <w:color w:val="000000"/>
                <w:szCs w:val="21"/>
                <w:highlight w:val="none"/>
              </w:rPr>
              <w:t>项目负责人的建造师证、安全考核证；项目技术负责人的职称证；专职安全员的岗位证、安全考核证；施工员、质量员、取样员的岗位证书等证书及报审表</w:t>
            </w:r>
            <w:r>
              <w:rPr>
                <w:rFonts w:ascii="Times New Roman" w:hAnsi="Times New Roman"/>
                <w:color w:val="000000"/>
                <w:szCs w:val="21"/>
                <w:highlight w:val="none"/>
                <w:shd w:val="clear" w:color="000000" w:fill="FFFFFF"/>
              </w:rPr>
              <w:t>。</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ind w:firstLine="325" w:firstLineChars="155"/>
              <w:jc w:val="left"/>
              <w:rPr>
                <w:rFonts w:ascii="Times New Roman" w:hAnsi="Times New Roman"/>
                <w:color w:val="000000"/>
                <w:szCs w:val="21"/>
                <w:highlight w:val="none"/>
              </w:rPr>
            </w:pPr>
            <w:r>
              <w:rPr>
                <w:rFonts w:ascii="Times New Roman" w:hAnsi="Times New Roman"/>
                <w:color w:val="000000"/>
                <w:szCs w:val="21"/>
                <w:highlight w:val="none"/>
              </w:rPr>
              <w:t>无审查资料，或审查签认时施工单位项目部主要管理人员的上岗证书有效期过期的，予以扣分。</w:t>
            </w:r>
          </w:p>
          <w:p>
            <w:pPr>
              <w:widowControl/>
              <w:snapToGrid w:val="0"/>
              <w:spacing w:line="240" w:lineRule="auto"/>
              <w:ind w:firstLine="325" w:firstLineChars="155"/>
              <w:jc w:val="left"/>
              <w:rPr>
                <w:rFonts w:ascii="Times New Roman" w:hAnsi="Times New Roman"/>
                <w:color w:val="000000"/>
                <w:szCs w:val="21"/>
                <w:highlight w:val="none"/>
              </w:rPr>
            </w:pPr>
            <w:r>
              <w:rPr>
                <w:rFonts w:ascii="Times New Roman" w:hAnsi="Times New Roman"/>
                <w:color w:val="000000"/>
                <w:szCs w:val="21"/>
                <w:highlight w:val="none"/>
              </w:rPr>
              <w:t>施工单位未报送报审资料，监理已及时下达整改通知并报告建设单位的，不扣分。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3</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3748"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J1.3.0.011</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主要建筑材料无进场验收记录的，每发现一批次扣1分。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000000"/>
                <w:szCs w:val="21"/>
                <w:highlight w:val="none"/>
                <w:shd w:val="clear" w:color="000000" w:fill="FFFFFF"/>
              </w:rPr>
            </w:pPr>
            <w:r>
              <w:rPr>
                <w:rFonts w:ascii="Times New Roman" w:hAnsi="Times New Roman"/>
                <w:color w:val="000000"/>
                <w:szCs w:val="21"/>
                <w:highlight w:val="none"/>
              </w:rPr>
              <w:t>对照检查原材料进场验收记录、试验报告、报验记录和现场堆放的材料。</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color w:val="000000"/>
                <w:szCs w:val="21"/>
                <w:highlight w:val="none"/>
              </w:rPr>
            </w:pPr>
            <w:r>
              <w:rPr>
                <w:rFonts w:ascii="Times New Roman" w:hAnsi="Times New Roman"/>
                <w:color w:val="000000"/>
                <w:szCs w:val="21"/>
                <w:highlight w:val="none"/>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p>
          <w:p>
            <w:pPr>
              <w:widowControl/>
              <w:snapToGrid w:val="0"/>
              <w:spacing w:line="240" w:lineRule="auto"/>
              <w:jc w:val="left"/>
              <w:rPr>
                <w:rFonts w:ascii="Times New Roman" w:hAnsi="Times New Roman"/>
                <w:color w:val="000000"/>
                <w:szCs w:val="21"/>
                <w:highlight w:val="none"/>
              </w:rPr>
            </w:pPr>
            <w:r>
              <w:rPr>
                <w:rFonts w:ascii="Times New Roman" w:hAnsi="Times New Roman"/>
                <w:color w:val="000000"/>
                <w:szCs w:val="21"/>
                <w:highlight w:val="none"/>
              </w:rPr>
              <w:t>（2）至少应抽查3个批次的台帐，不足3批次时全数检查。</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3</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90" w:hRule="atLeast"/>
          <w:jc w:val="center"/>
        </w:trPr>
        <w:tc>
          <w:tcPr>
            <w:tcW w:w="448" w:type="dxa"/>
            <w:vMerge w:val="continue"/>
            <w:tcBorders>
              <w:tl2br w:val="nil"/>
              <w:tr2bl w:val="nil"/>
            </w:tcBorders>
            <w:noWrap w:val="0"/>
            <w:vAlign w:val="center"/>
          </w:tcPr>
          <w:p>
            <w:pPr>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spacing w:line="240" w:lineRule="auto"/>
              <w:jc w:val="center"/>
              <w:rPr>
                <w:rFonts w:ascii="Times New Roman" w:hAnsi="Times New Roman"/>
                <w:color w:val="000000"/>
                <w:szCs w:val="21"/>
                <w:highlight w:val="none"/>
              </w:rPr>
            </w:pPr>
            <w:r>
              <w:rPr>
                <w:rFonts w:ascii="Times New Roman" w:hAnsi="Times New Roman"/>
                <w:color w:val="FF0000"/>
                <w:szCs w:val="21"/>
                <w:highlight w:val="none"/>
              </w:rPr>
              <w:t>J1.3.0.012</w:t>
            </w:r>
          </w:p>
        </w:tc>
        <w:tc>
          <w:tcPr>
            <w:tcW w:w="276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szCs w:val="21"/>
                <w:highlight w:val="none"/>
              </w:rPr>
            </w:pPr>
            <w:r>
              <w:rPr>
                <w:rFonts w:ascii="Times New Roman" w:hAnsi="Times New Roman"/>
                <w:color w:val="FF0000"/>
                <w:szCs w:val="21"/>
                <w:highlight w:val="none"/>
              </w:rPr>
              <w:t>监理单位未对施工阶段的房屋建筑沉降观测过程实施监理的，扣3分。</w:t>
            </w:r>
          </w:p>
        </w:tc>
        <w:tc>
          <w:tcPr>
            <w:tcW w:w="269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szCs w:val="21"/>
                <w:highlight w:val="none"/>
              </w:rPr>
            </w:pPr>
            <w:r>
              <w:rPr>
                <w:rFonts w:ascii="Times New Roman" w:hAnsi="Times New Roman"/>
                <w:color w:val="FF0000"/>
                <w:szCs w:val="21"/>
                <w:highlight w:val="none"/>
                <w:shd w:val="clear" w:color="000000" w:fill="FFFFFF"/>
              </w:rPr>
              <w:t>对照设计文件检查沉降变形观测方案、观测记录、监测点布置及沉降变形观测报告，查看监理日记、</w:t>
            </w:r>
            <w:r>
              <w:rPr>
                <w:rFonts w:ascii="Times New Roman" w:hAnsi="Times New Roman"/>
                <w:color w:val="FF0000"/>
                <w:highlight w:val="none"/>
              </w:rPr>
              <w:t>检测人员上岗资格、</w:t>
            </w:r>
            <w:bookmarkStart w:id="0" w:name="_Hlk41593678"/>
            <w:r>
              <w:rPr>
                <w:rFonts w:ascii="Times New Roman" w:hAnsi="Times New Roman"/>
                <w:color w:val="FF0000"/>
                <w:highlight w:val="none"/>
              </w:rPr>
              <w:t>监测仪器设备合格证及检定证明</w:t>
            </w:r>
            <w:bookmarkEnd w:id="0"/>
            <w:r>
              <w:rPr>
                <w:rFonts w:ascii="Times New Roman" w:hAnsi="Times New Roman"/>
                <w:color w:val="FF0000"/>
                <w:szCs w:val="21"/>
                <w:highlight w:val="none"/>
                <w:shd w:val="clear" w:color="000000" w:fill="FFFFFF"/>
              </w:rPr>
              <w:t>等。</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jc w:val="left"/>
              <w:rPr>
                <w:rFonts w:ascii="Times New Roman" w:hAnsi="Times New Roman"/>
                <w:color w:val="FF0000"/>
                <w:szCs w:val="21"/>
                <w:highlight w:val="none"/>
              </w:rPr>
            </w:pPr>
            <w:r>
              <w:rPr>
                <w:rFonts w:ascii="Times New Roman" w:hAnsi="Times New Roman"/>
                <w:color w:val="FF0000"/>
                <w:szCs w:val="21"/>
                <w:highlight w:val="none"/>
              </w:rPr>
              <w:t>1.变形观测要求委托有相应资质的检测机构检测；沉降观测点布置应由设计提出。观测未完成时，可提供阶段性观测报告。</w:t>
            </w:r>
          </w:p>
          <w:p>
            <w:pPr>
              <w:snapToGrid w:val="0"/>
              <w:spacing w:line="240" w:lineRule="auto"/>
              <w:jc w:val="left"/>
              <w:rPr>
                <w:rFonts w:ascii="Times New Roman" w:hAnsi="Times New Roman"/>
                <w:color w:val="FF0000"/>
                <w:szCs w:val="21"/>
                <w:highlight w:val="none"/>
              </w:rPr>
            </w:pPr>
            <w:r>
              <w:rPr>
                <w:rFonts w:ascii="Times New Roman" w:hAnsi="Times New Roman"/>
                <w:color w:val="FF0000"/>
                <w:szCs w:val="21"/>
                <w:highlight w:val="none"/>
              </w:rPr>
              <w:t>2.有以下现象之一的，予以扣分：（1）监理单位未对施工阶段的房屋建筑沉降观测过程实施监理；（2）未核查检测人员上岗资格、</w:t>
            </w:r>
            <w:r>
              <w:rPr>
                <w:rFonts w:ascii="Times New Roman" w:hAnsi="Times New Roman"/>
                <w:color w:val="FF0000"/>
                <w:highlight w:val="none"/>
              </w:rPr>
              <w:t>监测仪器设备合格证及检定证明、</w:t>
            </w:r>
            <w:r>
              <w:rPr>
                <w:rFonts w:ascii="Times New Roman" w:hAnsi="Times New Roman"/>
                <w:color w:val="FF0000"/>
                <w:szCs w:val="21"/>
                <w:highlight w:val="none"/>
              </w:rPr>
              <w:t>观测结果和报告，未签署《工程质量现场检测确认表》；（3）监理单位发现异常情况时，未报告建设单位的。</w:t>
            </w:r>
          </w:p>
        </w:tc>
        <w:tc>
          <w:tcPr>
            <w:tcW w:w="48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000000"/>
                <w:szCs w:val="21"/>
                <w:highlight w:val="none"/>
              </w:rPr>
            </w:pPr>
            <w:r>
              <w:rPr>
                <w:rFonts w:ascii="Times New Roman" w:hAnsi="Times New Roman"/>
                <w:b/>
                <w:color w:val="FF0000"/>
                <w:szCs w:val="21"/>
                <w:highlight w:val="none"/>
              </w:rPr>
              <w:t>3</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snapToGrid w:val="0"/>
              <w:spacing w:line="240" w:lineRule="auto"/>
              <w:jc w:val="center"/>
              <w:rPr>
                <w:rFonts w:ascii="Times New Roman" w:hAnsi="Times New Roman"/>
                <w:highlight w:val="none"/>
              </w:rPr>
            </w:pPr>
            <w:r>
              <w:rPr>
                <w:rFonts w:ascii="Times New Roman" w:hAnsi="Times New Roman"/>
                <w:color w:val="FF0000"/>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241" w:hRule="atLeast"/>
          <w:jc w:val="center"/>
        </w:trPr>
        <w:tc>
          <w:tcPr>
            <w:tcW w:w="448" w:type="dxa"/>
            <w:vMerge w:val="restart"/>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4</w:t>
            </w:r>
          </w:p>
        </w:tc>
        <w:tc>
          <w:tcPr>
            <w:tcW w:w="530" w:type="dxa"/>
            <w:vMerge w:val="restart"/>
            <w:tcBorders>
              <w:tl2br w:val="nil"/>
              <w:tr2bl w:val="nil"/>
            </w:tcBorders>
            <w:noWrap w:val="0"/>
            <w:vAlign w:val="center"/>
          </w:tcPr>
          <w:p>
            <w:pPr>
              <w:widowControl/>
              <w:spacing w:line="240" w:lineRule="auto"/>
              <w:jc w:val="center"/>
              <w:rPr>
                <w:rFonts w:ascii="Times New Roman" w:hAnsi="Times New Roman"/>
                <w:color w:val="000000"/>
                <w:szCs w:val="21"/>
                <w:highlight w:val="none"/>
              </w:rPr>
            </w:pPr>
            <w:r>
              <w:rPr>
                <w:rFonts w:ascii="Times New Roman" w:hAnsi="Times New Roman"/>
                <w:color w:val="000000"/>
                <w:szCs w:val="21"/>
                <w:highlight w:val="none"/>
              </w:rPr>
              <w:t>专项工作开展情况</w:t>
            </w:r>
          </w:p>
        </w:tc>
        <w:tc>
          <w:tcPr>
            <w:tcW w:w="934" w:type="dxa"/>
            <w:tcBorders>
              <w:tl2br w:val="nil"/>
              <w:tr2bl w:val="nil"/>
            </w:tcBorders>
            <w:noWrap w:val="0"/>
            <w:vAlign w:val="center"/>
          </w:tcPr>
          <w:p>
            <w:pPr>
              <w:widowControl/>
              <w:snapToGrid w:val="0"/>
              <w:spacing w:line="240" w:lineRule="auto"/>
              <w:jc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J1.4.0.004</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未制定企业工程质量安全手册的，扣</w:t>
            </w:r>
            <w:r>
              <w:rPr>
                <w:rFonts w:ascii="Times New Roman" w:hAnsi="Times New Roman" w:eastAsia="宋体" w:cs="Times New Roman"/>
                <w:color w:val="000000"/>
                <w:szCs w:val="21"/>
                <w:highlight w:val="none"/>
                <w:lang w:val="en-US" w:eastAsia="zh-CN"/>
              </w:rPr>
              <w:t>3分。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检查企业工程质量安全手册。</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未制定企业工程质量安全手册的，予以扣分。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hint="eastAsia" w:ascii="Times New Roman" w:hAnsi="Times New Roman" w:eastAsia="宋体"/>
                <w:color w:val="000000"/>
                <w:spacing w:val="-6"/>
                <w:szCs w:val="21"/>
                <w:highlight w:val="none"/>
                <w:lang w:eastAsia="zh-CN"/>
              </w:rPr>
            </w:pPr>
            <w:r>
              <w:rPr>
                <w:rFonts w:hint="eastAsia" w:ascii="Times New Roman" w:hAnsi="Times New Roman"/>
                <w:b/>
                <w:color w:val="000000"/>
                <w:szCs w:val="21"/>
                <w:highlight w:val="none"/>
                <w:lang w:val="en-US" w:eastAsia="zh-CN"/>
              </w:rPr>
              <w:t>3</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1488" w:hRule="atLeast"/>
          <w:jc w:val="center"/>
        </w:trPr>
        <w:tc>
          <w:tcPr>
            <w:tcW w:w="448"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530" w:type="dxa"/>
            <w:vMerge w:val="continue"/>
            <w:tcBorders>
              <w:tl2br w:val="nil"/>
              <w:tr2bl w:val="nil"/>
            </w:tcBorders>
            <w:noWrap w:val="0"/>
            <w:vAlign w:val="center"/>
          </w:tcPr>
          <w:p>
            <w:pPr>
              <w:widowControl/>
              <w:snapToGrid w:val="0"/>
              <w:spacing w:line="240" w:lineRule="auto"/>
              <w:jc w:val="center"/>
              <w:rPr>
                <w:rFonts w:ascii="Times New Roman" w:hAnsi="Times New Roman"/>
                <w:color w:val="000000"/>
                <w:szCs w:val="21"/>
                <w:highlight w:val="none"/>
              </w:rPr>
            </w:pPr>
          </w:p>
        </w:tc>
        <w:tc>
          <w:tcPr>
            <w:tcW w:w="934" w:type="dxa"/>
            <w:tcBorders>
              <w:tl2br w:val="nil"/>
              <w:tr2bl w:val="nil"/>
            </w:tcBorders>
            <w:noWrap w:val="0"/>
            <w:vAlign w:val="center"/>
          </w:tcPr>
          <w:p>
            <w:pPr>
              <w:widowControl/>
              <w:snapToGrid w:val="0"/>
              <w:spacing w:line="240" w:lineRule="auto"/>
              <w:jc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J1.4.0.005</w:t>
            </w:r>
          </w:p>
        </w:tc>
        <w:tc>
          <w:tcPr>
            <w:tcW w:w="2762"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企业工程质量安全手册未图文并茂的，扣</w:t>
            </w:r>
            <w:r>
              <w:rPr>
                <w:rFonts w:ascii="Times New Roman" w:hAnsi="Times New Roman" w:eastAsia="宋体" w:cs="Times New Roman"/>
                <w:color w:val="000000"/>
                <w:szCs w:val="21"/>
                <w:highlight w:val="none"/>
                <w:lang w:val="en-US" w:eastAsia="zh-CN"/>
              </w:rPr>
              <w:t>3分。</w:t>
            </w:r>
          </w:p>
        </w:tc>
        <w:tc>
          <w:tcPr>
            <w:tcW w:w="2693"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检查企业工程质量安全手册。</w:t>
            </w:r>
          </w:p>
        </w:tc>
        <w:tc>
          <w:tcPr>
            <w:tcW w:w="5387" w:type="dxa"/>
            <w:tcBorders>
              <w:tl2br w:val="nil"/>
              <w:tr2bl w:val="nil"/>
            </w:tcBorders>
            <w:noWrap w:val="0"/>
            <w:tcMar>
              <w:top w:w="0" w:type="dxa"/>
              <w:left w:w="108" w:type="dxa"/>
              <w:bottom w:w="0" w:type="dxa"/>
              <w:right w:w="108" w:type="dxa"/>
            </w:tcMar>
            <w:vAlign w:val="center"/>
          </w:tcPr>
          <w:p>
            <w:pPr>
              <w:widowControl/>
              <w:snapToGrid w:val="0"/>
              <w:spacing w:line="240" w:lineRule="auto"/>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企业手册未结合工艺、工法，通过制作配套图册的形式将手册内容具体化、形象化的，予以扣分。</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hint="eastAsia" w:ascii="Times New Roman" w:hAnsi="Times New Roman" w:eastAsia="宋体"/>
                <w:b/>
                <w:color w:val="000000"/>
                <w:szCs w:val="21"/>
                <w:highlight w:val="none"/>
                <w:lang w:eastAsia="zh-CN"/>
              </w:rPr>
            </w:pPr>
            <w:r>
              <w:rPr>
                <w:rFonts w:hint="eastAsia" w:ascii="Times New Roman" w:hAnsi="Times New Roman"/>
                <w:b/>
                <w:color w:val="000000"/>
                <w:szCs w:val="21"/>
                <w:highlight w:val="none"/>
                <w:lang w:val="en-US" w:eastAsia="zh-CN"/>
              </w:rPr>
              <w:t>3</w:t>
            </w: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highlight w:val="none"/>
              </w:rPr>
              <w:t>A</w:t>
            </w: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554" w:hRule="atLeast"/>
          <w:jc w:val="center"/>
        </w:trPr>
        <w:tc>
          <w:tcPr>
            <w:tcW w:w="12754" w:type="dxa"/>
            <w:gridSpan w:val="6"/>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r>
              <w:rPr>
                <w:rFonts w:ascii="Times New Roman" w:hAnsi="Times New Roman"/>
                <w:b/>
                <w:color w:val="000000"/>
                <w:szCs w:val="21"/>
                <w:highlight w:val="none"/>
              </w:rPr>
              <w:t>合计</w:t>
            </w:r>
          </w:p>
        </w:tc>
        <w:tc>
          <w:tcPr>
            <w:tcW w:w="480"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c>
          <w:tcPr>
            <w:tcW w:w="659"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562" w:type="dxa"/>
            <w:tcBorders>
              <w:tl2br w:val="nil"/>
              <w:tr2bl w:val="nil"/>
            </w:tcBorders>
            <w:noWrap w:val="0"/>
            <w:vAlign w:val="center"/>
          </w:tcPr>
          <w:p>
            <w:pPr>
              <w:widowControl/>
              <w:snapToGrid w:val="0"/>
              <w:spacing w:line="240" w:lineRule="auto"/>
              <w:jc w:val="center"/>
              <w:rPr>
                <w:rFonts w:ascii="Times New Roman" w:hAnsi="Times New Roman"/>
                <w:b/>
                <w:color w:val="000000"/>
                <w:szCs w:val="21"/>
                <w:highlight w:val="none"/>
              </w:rPr>
            </w:pPr>
          </w:p>
        </w:tc>
        <w:tc>
          <w:tcPr>
            <w:tcW w:w="638" w:type="dxa"/>
            <w:tcBorders>
              <w:tl2br w:val="nil"/>
              <w:tr2bl w:val="nil"/>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2754" w:type="dxa"/>
            <w:gridSpan w:val="6"/>
            <w:tcBorders>
              <w:tl2br w:val="nil"/>
              <w:tr2bl w:val="nil"/>
            </w:tcBorders>
            <w:noWrap w:val="0"/>
            <w:vAlign w:val="center"/>
          </w:tcPr>
          <w:p>
            <w:pPr>
              <w:widowControl/>
              <w:snapToGrid w:val="0"/>
              <w:spacing w:line="240" w:lineRule="auto"/>
              <w:jc w:val="center"/>
              <w:rPr>
                <w:rFonts w:ascii="Times New Roman" w:hAnsi="Times New Roman"/>
                <w:b/>
                <w:color w:val="000000"/>
                <w:sz w:val="24"/>
                <w:szCs w:val="21"/>
                <w:highlight w:val="none"/>
              </w:rPr>
            </w:pPr>
            <w:r>
              <w:rPr>
                <w:rFonts w:ascii="Times New Roman" w:hAnsi="Times New Roman"/>
                <w:color w:val="000000"/>
                <w:spacing w:val="-6"/>
                <w:sz w:val="24"/>
                <w:highlight w:val="none"/>
              </w:rPr>
              <w:t>该项</w:t>
            </w:r>
            <w:r>
              <w:rPr>
                <w:rFonts w:ascii="Times New Roman" w:hAnsi="Times New Roman"/>
                <w:color w:val="000000"/>
                <w:sz w:val="24"/>
                <w:highlight w:val="none"/>
              </w:rPr>
              <w:t>得分 =（实得分 / 应得分）× 100</w:t>
            </w:r>
          </w:p>
        </w:tc>
        <w:tc>
          <w:tcPr>
            <w:tcW w:w="2351" w:type="dxa"/>
            <w:gridSpan w:val="5"/>
            <w:tcBorders>
              <w:tl2br w:val="nil"/>
              <w:tr2bl w:val="nil"/>
            </w:tcBorders>
            <w:noWrap w:val="0"/>
            <w:vAlign w:val="center"/>
          </w:tcPr>
          <w:p>
            <w:pPr>
              <w:widowControl/>
              <w:snapToGrid w:val="0"/>
              <w:spacing w:line="240" w:lineRule="auto"/>
              <w:jc w:val="center"/>
              <w:rPr>
                <w:rFonts w:ascii="Times New Roman" w:hAnsi="Times New Roman"/>
                <w:b/>
                <w:color w:val="000000"/>
                <w:sz w:val="24"/>
                <w:szCs w:val="21"/>
                <w:highlight w:val="none"/>
              </w:rPr>
            </w:pPr>
          </w:p>
        </w:tc>
      </w:tr>
    </w:tbl>
    <w:p>
      <w:pPr>
        <w:widowControl/>
        <w:spacing w:line="276" w:lineRule="auto"/>
        <w:rPr>
          <w:rFonts w:ascii="Times New Roman" w:hAnsi="Times New Roman"/>
          <w:color w:val="000000"/>
          <w:highlight w:val="none"/>
        </w:rPr>
      </w:pPr>
    </w:p>
    <w:p>
      <w:pPr>
        <w:spacing w:line="276" w:lineRule="auto"/>
        <w:ind w:left="9" w:firstLine="632" w:firstLineChars="300"/>
        <w:rPr>
          <w:rFonts w:ascii="Times New Roman" w:hAnsi="Times New Roman"/>
          <w:b/>
          <w:bCs/>
          <w:color w:val="000000"/>
          <w:highlight w:val="none"/>
          <w:shd w:val="clear" w:color="000000" w:fill="FFFFFF"/>
        </w:rPr>
      </w:pPr>
      <w:r>
        <w:rPr>
          <w:rFonts w:ascii="Times New Roman" w:hAnsi="Times New Roman"/>
          <w:b/>
          <w:highlight w:val="none"/>
        </w:rPr>
        <w:t>备注：1.</w:t>
      </w:r>
      <w:r>
        <w:rPr>
          <w:rFonts w:ascii="Times New Roman" w:hAnsi="Times New Roman"/>
          <w:b/>
          <w:bCs/>
          <w:color w:val="000000"/>
          <w:highlight w:val="none"/>
          <w:shd w:val="clear" w:color="000000" w:fill="FFFFFF"/>
        </w:rPr>
        <w:t>按监理企业施工现场质量安全管理评价表总说明实施。</w:t>
      </w:r>
    </w:p>
    <w:p>
      <w:pPr>
        <w:widowControl/>
        <w:spacing w:line="276" w:lineRule="auto"/>
        <w:ind w:firstLine="240" w:firstLineChars="100"/>
        <w:rPr>
          <w:rFonts w:ascii="Times New Roman" w:hAnsi="Times New Roman"/>
          <w:b/>
          <w:color w:val="000000"/>
          <w:sz w:val="24"/>
          <w:highlight w:val="none"/>
        </w:rPr>
      </w:pPr>
      <w:r>
        <w:rPr>
          <w:rFonts w:ascii="Times New Roman" w:hAnsi="Times New Roman"/>
          <w:color w:val="000000"/>
          <w:sz w:val="24"/>
          <w:highlight w:val="none"/>
        </w:rPr>
        <w:t xml:space="preserve">        </w:t>
      </w:r>
      <w:r>
        <w:rPr>
          <w:rFonts w:ascii="Times New Roman" w:hAnsi="Times New Roman"/>
          <w:b/>
          <w:color w:val="000000"/>
          <w:sz w:val="24"/>
          <w:highlight w:val="none"/>
        </w:rPr>
        <w:t xml:space="preserve"> </w:t>
      </w:r>
      <w:r>
        <w:rPr>
          <w:rFonts w:ascii="Times New Roman" w:hAnsi="Times New Roman"/>
          <w:b/>
          <w:bCs/>
          <w:color w:val="000000"/>
          <w:highlight w:val="none"/>
          <w:shd w:val="clear" w:color="000000" w:fill="FFFFFF"/>
        </w:rPr>
        <w:t>2.实得分=应得分一扣减分×扣分率。</w:t>
      </w:r>
    </w:p>
    <w:p>
      <w:pPr>
        <w:widowControl/>
        <w:jc w:val="left"/>
        <w:rPr>
          <w:rFonts w:ascii="Times New Roman" w:hAnsi="Times New Roman"/>
          <w:color w:val="000000"/>
          <w:sz w:val="24"/>
          <w:highlight w:val="none"/>
        </w:rPr>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color w:val="000000"/>
          <w:sz w:val="24"/>
          <w:highlight w:val="none"/>
        </w:rPr>
        <w:t xml:space="preserve">评价人员签名：                   </w:t>
      </w:r>
      <w:r>
        <w:rPr>
          <w:rFonts w:ascii="Times New Roman" w:hAnsi="Times New Roman"/>
          <w:color w:val="FF0000"/>
          <w:sz w:val="24"/>
          <w:highlight w:val="none"/>
        </w:rPr>
        <w:t>总监理工程师签名：</w:t>
      </w:r>
      <w:r>
        <w:rPr>
          <w:rFonts w:ascii="Times New Roman" w:hAnsi="Times New Roman"/>
          <w:color w:val="000000"/>
          <w:sz w:val="24"/>
          <w:highlight w:val="none"/>
        </w:rPr>
        <w:t xml:space="preserve">                  评价日期：</w:t>
      </w:r>
    </w:p>
    <w:p>
      <w:pPr>
        <w:pStyle w:val="2"/>
        <w:rPr>
          <w:highlight w:val="none"/>
        </w:rPr>
      </w:pPr>
    </w:p>
    <w:p>
      <w:pPr>
        <w:widowControl/>
        <w:spacing w:line="320" w:lineRule="exact"/>
        <w:jc w:val="left"/>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表2</w:t>
      </w:r>
    </w:p>
    <w:p>
      <w:pPr>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房屋建筑工程实体质量控制履职评价表</w:t>
      </w:r>
    </w:p>
    <w:p>
      <w:pPr>
        <w:spacing w:line="320" w:lineRule="exact"/>
        <w:rPr>
          <w:rFonts w:ascii="Times New Roman" w:hAnsi="Times New Roman"/>
          <w:b/>
          <w:sz w:val="28"/>
          <w:szCs w:val="28"/>
          <w:highlight w:val="none"/>
        </w:rPr>
      </w:pPr>
      <w:r>
        <w:rPr>
          <w:rFonts w:ascii="Times New Roman" w:hAnsi="Times New Roman"/>
          <w:b/>
          <w:sz w:val="28"/>
          <w:szCs w:val="28"/>
          <w:highlight w:val="none"/>
        </w:rPr>
        <w:t>项目名称：                                         监理单位：</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705"/>
        <w:gridCol w:w="1215"/>
        <w:gridCol w:w="3090"/>
        <w:gridCol w:w="2326"/>
        <w:gridCol w:w="4695"/>
        <w:gridCol w:w="540"/>
        <w:gridCol w:w="540"/>
        <w:gridCol w:w="645"/>
        <w:gridCol w:w="465"/>
        <w:gridCol w:w="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90" w:type="dxa"/>
            <w:noWrap w:val="0"/>
            <w:vAlign w:val="center"/>
          </w:tcPr>
          <w:p>
            <w:pPr>
              <w:snapToGrid w:val="0"/>
              <w:jc w:val="center"/>
              <w:rPr>
                <w:rFonts w:ascii="Times New Roman" w:hAnsi="Times New Roman"/>
                <w:b/>
                <w:highlight w:val="none"/>
              </w:rPr>
            </w:pPr>
            <w:r>
              <w:rPr>
                <w:rFonts w:ascii="Times New Roman" w:hAnsi="Times New Roman"/>
                <w:b/>
                <w:highlight w:val="none"/>
              </w:rPr>
              <w:t>序号</w:t>
            </w:r>
          </w:p>
        </w:tc>
        <w:tc>
          <w:tcPr>
            <w:tcW w:w="705"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评价</w:t>
            </w:r>
          </w:p>
          <w:p>
            <w:pPr>
              <w:snapToGrid w:val="0"/>
              <w:jc w:val="center"/>
              <w:rPr>
                <w:rFonts w:ascii="Times New Roman" w:hAnsi="Times New Roman"/>
                <w:b/>
                <w:highlight w:val="none"/>
              </w:rPr>
            </w:pPr>
            <w:r>
              <w:rPr>
                <w:rFonts w:ascii="Times New Roman" w:hAnsi="Times New Roman"/>
                <w:b/>
                <w:highlight w:val="none"/>
              </w:rPr>
              <w:t>项目</w:t>
            </w:r>
          </w:p>
        </w:tc>
        <w:tc>
          <w:tcPr>
            <w:tcW w:w="1215" w:type="dxa"/>
            <w:noWrap w:val="0"/>
            <w:vAlign w:val="center"/>
          </w:tcPr>
          <w:p>
            <w:pPr>
              <w:snapToGrid w:val="0"/>
              <w:jc w:val="center"/>
              <w:rPr>
                <w:rFonts w:ascii="Times New Roman" w:hAnsi="Times New Roman"/>
                <w:b/>
                <w:color w:val="000000"/>
                <w:highlight w:val="none"/>
              </w:rPr>
            </w:pPr>
            <w:r>
              <w:rPr>
                <w:rFonts w:ascii="Times New Roman" w:hAnsi="Times New Roman"/>
                <w:b/>
                <w:color w:val="000000"/>
                <w:highlight w:val="none"/>
              </w:rPr>
              <w:t>项目编号</w:t>
            </w:r>
          </w:p>
        </w:tc>
        <w:tc>
          <w:tcPr>
            <w:tcW w:w="3090" w:type="dxa"/>
            <w:noWrap w:val="0"/>
            <w:vAlign w:val="center"/>
          </w:tcPr>
          <w:p>
            <w:pPr>
              <w:snapToGrid w:val="0"/>
              <w:jc w:val="center"/>
              <w:rPr>
                <w:rFonts w:ascii="Times New Roman" w:hAnsi="Times New Roman"/>
                <w:b/>
                <w:highlight w:val="none"/>
              </w:rPr>
            </w:pPr>
            <w:r>
              <w:rPr>
                <w:rFonts w:ascii="Times New Roman" w:hAnsi="Times New Roman"/>
                <w:b/>
                <w:highlight w:val="none"/>
              </w:rPr>
              <w:t>扣分标准</w:t>
            </w:r>
          </w:p>
          <w:p>
            <w:pPr>
              <w:snapToGrid w:val="0"/>
              <w:jc w:val="center"/>
              <w:rPr>
                <w:rFonts w:ascii="Times New Roman" w:hAnsi="Times New Roman"/>
                <w:b/>
                <w:highlight w:val="none"/>
              </w:rPr>
            </w:pPr>
            <w:r>
              <w:rPr>
                <w:rFonts w:ascii="Times New Roman" w:hAnsi="Times New Roman"/>
                <w:highlight w:val="none"/>
              </w:rPr>
              <w:t>（每项次扣分按发现违反的点位累加，最高扣分值为该项的应得分。）</w:t>
            </w:r>
          </w:p>
        </w:tc>
        <w:tc>
          <w:tcPr>
            <w:tcW w:w="2326" w:type="dxa"/>
            <w:noWrap w:val="0"/>
            <w:vAlign w:val="center"/>
          </w:tcPr>
          <w:p>
            <w:pPr>
              <w:snapToGrid w:val="0"/>
              <w:jc w:val="center"/>
              <w:rPr>
                <w:rFonts w:ascii="Times New Roman" w:hAnsi="Times New Roman"/>
                <w:b/>
                <w:highlight w:val="none"/>
              </w:rPr>
            </w:pPr>
            <w:r>
              <w:rPr>
                <w:rFonts w:ascii="Times New Roman" w:hAnsi="Times New Roman"/>
                <w:b/>
                <w:highlight w:val="none"/>
              </w:rPr>
              <w:t>检查方法</w:t>
            </w:r>
          </w:p>
        </w:tc>
        <w:tc>
          <w:tcPr>
            <w:tcW w:w="4695" w:type="dxa"/>
            <w:noWrap w:val="0"/>
            <w:vAlign w:val="center"/>
          </w:tcPr>
          <w:p>
            <w:pPr>
              <w:snapToGrid w:val="0"/>
              <w:jc w:val="center"/>
              <w:rPr>
                <w:rFonts w:ascii="Times New Roman" w:hAnsi="Times New Roman"/>
                <w:b/>
                <w:highlight w:val="none"/>
              </w:rPr>
            </w:pPr>
            <w:r>
              <w:rPr>
                <w:rFonts w:ascii="Times New Roman" w:hAnsi="Times New Roman"/>
                <w:b/>
                <w:highlight w:val="none"/>
              </w:rPr>
              <w:t>说 明</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spacing w:val="-20"/>
                <w:position w:val="6"/>
                <w:highlight w:val="none"/>
              </w:rPr>
              <w:t>应得分</w:t>
            </w:r>
          </w:p>
        </w:tc>
        <w:tc>
          <w:tcPr>
            <w:tcW w:w="540" w:type="dxa"/>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扣减分</w:t>
            </w:r>
          </w:p>
          <w:p>
            <w:pPr>
              <w:snapToGrid w:val="0"/>
              <w:jc w:val="center"/>
              <w:rPr>
                <w:rFonts w:ascii="Times New Roman" w:hAnsi="Times New Roman"/>
                <w:b/>
                <w:highlight w:val="none"/>
              </w:rPr>
            </w:pPr>
            <w:r>
              <w:rPr>
                <w:rFonts w:ascii="Times New Roman" w:hAnsi="Times New Roman"/>
                <w:b/>
                <w:spacing w:val="-20"/>
                <w:position w:val="6"/>
                <w:highlight w:val="none"/>
              </w:rPr>
              <w:t>1</w:t>
            </w:r>
          </w:p>
        </w:tc>
        <w:tc>
          <w:tcPr>
            <w:tcW w:w="645" w:type="dxa"/>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扣分率</w:t>
            </w:r>
          </w:p>
        </w:tc>
        <w:tc>
          <w:tcPr>
            <w:tcW w:w="465" w:type="dxa"/>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扣减分</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2</w:t>
            </w:r>
          </w:p>
        </w:tc>
        <w:tc>
          <w:tcPr>
            <w:tcW w:w="554" w:type="dxa"/>
            <w:noWrap w:val="0"/>
            <w:vAlign w:val="center"/>
          </w:tcPr>
          <w:p>
            <w:pPr>
              <w:snapToGrid w:val="0"/>
              <w:jc w:val="center"/>
              <w:rPr>
                <w:rFonts w:ascii="Times New Roman" w:hAnsi="Times New Roman"/>
                <w:b/>
                <w:highlight w:val="none"/>
              </w:rPr>
            </w:pPr>
            <w:r>
              <w:rPr>
                <w:rFonts w:ascii="Times New Roman" w:hAnsi="Times New Roman"/>
                <w:b/>
                <w:spacing w:val="-20"/>
                <w:position w:val="6"/>
                <w:highlight w:val="none"/>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1" w:hRule="atLeast"/>
          <w:jc w:val="center"/>
        </w:trPr>
        <w:tc>
          <w:tcPr>
            <w:tcW w:w="690" w:type="dxa"/>
            <w:noWrap w:val="0"/>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1</w:t>
            </w:r>
          </w:p>
        </w:tc>
        <w:tc>
          <w:tcPr>
            <w:tcW w:w="705" w:type="dxa"/>
            <w:tcBorders>
              <w:right w:val="single" w:color="auto" w:sz="4" w:space="0"/>
            </w:tcBorders>
            <w:noWrap w:val="0"/>
            <w:vAlign w:val="center"/>
          </w:tcPr>
          <w:p>
            <w:pPr>
              <w:snapToGrid w:val="0"/>
              <w:spacing w:line="260" w:lineRule="exact"/>
              <w:jc w:val="center"/>
              <w:rPr>
                <w:rFonts w:ascii="Times New Roman" w:hAnsi="Times New Roman"/>
                <w:spacing w:val="-6"/>
                <w:highlight w:val="none"/>
              </w:rPr>
            </w:pPr>
            <w:r>
              <w:rPr>
                <w:rFonts w:ascii="Times New Roman" w:hAnsi="Times New Roman"/>
                <w:spacing w:val="-6"/>
                <w:highlight w:val="none"/>
              </w:rPr>
              <w:t>原材料(构配件)检验</w:t>
            </w:r>
          </w:p>
        </w:tc>
        <w:tc>
          <w:tcPr>
            <w:tcW w:w="1215" w:type="dxa"/>
            <w:noWrap w:val="0"/>
            <w:vAlign w:val="center"/>
          </w:tcPr>
          <w:p>
            <w:pPr>
              <w:jc w:val="center"/>
              <w:rPr>
                <w:rFonts w:ascii="Times New Roman" w:hAnsi="Times New Roman" w:eastAsia="宋体" w:cs="Times New Roman"/>
                <w:spacing w:val="-6"/>
                <w:szCs w:val="21"/>
                <w:highlight w:val="none"/>
              </w:rPr>
            </w:pPr>
            <w:r>
              <w:rPr>
                <w:rFonts w:hint="eastAsia" w:ascii="Times New Roman" w:hAnsi="Times New Roman" w:eastAsia="宋体" w:cs="Times New Roman"/>
                <w:spacing w:val="-6"/>
                <w:szCs w:val="21"/>
                <w:highlight w:val="none"/>
                <w:lang w:val="en-US" w:eastAsia="zh-CN"/>
              </w:rPr>
              <w:t>J2.1.0.001</w:t>
            </w:r>
          </w:p>
        </w:tc>
        <w:tc>
          <w:tcPr>
            <w:tcW w:w="3090" w:type="dxa"/>
            <w:noWrap w:val="0"/>
            <w:vAlign w:val="center"/>
          </w:tcPr>
          <w:p>
            <w:pPr>
              <w:jc w:val="left"/>
              <w:rPr>
                <w:rFonts w:ascii="Times New Roman" w:hAnsi="Times New Roman" w:eastAsia="宋体" w:cs="Times New Roman"/>
                <w:spacing w:val="-6"/>
                <w:szCs w:val="21"/>
                <w:highlight w:val="none"/>
              </w:rPr>
            </w:pPr>
            <w:r>
              <w:rPr>
                <w:rFonts w:hint="eastAsia" w:ascii="Times New Roman" w:hAnsi="Times New Roman" w:eastAsia="宋体" w:cs="Times New Roman"/>
                <w:spacing w:val="-6"/>
                <w:szCs w:val="21"/>
                <w:highlight w:val="none"/>
                <w:lang w:val="en-US" w:eastAsia="zh-CN"/>
              </w:rPr>
              <w:t>主要建筑材料无进场台帐、进场验收记录的，每发现一批次扣1分。</w:t>
            </w:r>
          </w:p>
        </w:tc>
        <w:tc>
          <w:tcPr>
            <w:tcW w:w="2326" w:type="dxa"/>
            <w:noWrap w:val="0"/>
            <w:vAlign w:val="center"/>
          </w:tcPr>
          <w:p>
            <w:pPr>
              <w:jc w:val="left"/>
              <w:rPr>
                <w:rFonts w:ascii="Times New Roman" w:hAnsi="Times New Roman" w:eastAsia="宋体" w:cs="Times New Roman"/>
                <w:spacing w:val="-6"/>
                <w:szCs w:val="21"/>
                <w:highlight w:val="none"/>
              </w:rPr>
            </w:pPr>
            <w:r>
              <w:rPr>
                <w:rFonts w:hint="eastAsia" w:ascii="Times New Roman" w:hAnsi="Times New Roman" w:eastAsia="宋体" w:cs="Times New Roman"/>
                <w:spacing w:val="-6"/>
                <w:szCs w:val="21"/>
                <w:highlight w:val="none"/>
                <w:lang w:val="en-US" w:eastAsia="zh-CN"/>
              </w:rPr>
              <w:t>对照检查原材料进场验收记录、试验报告、报验记录、进场台帐和现场堆放的材料。</w:t>
            </w:r>
          </w:p>
        </w:tc>
        <w:tc>
          <w:tcPr>
            <w:tcW w:w="4695" w:type="dxa"/>
            <w:noWrap w:val="0"/>
            <w:vAlign w:val="center"/>
          </w:tcPr>
          <w:p>
            <w:pPr>
              <w:jc w:val="left"/>
              <w:rPr>
                <w:rFonts w:ascii="Times New Roman" w:hAnsi="Times New Roman" w:eastAsia="宋体" w:cs="Times New Roman"/>
                <w:spacing w:val="-6"/>
                <w:szCs w:val="21"/>
                <w:highlight w:val="none"/>
              </w:rPr>
            </w:pPr>
            <w:r>
              <w:rPr>
                <w:rFonts w:hint="eastAsia" w:ascii="Times New Roman" w:hAnsi="Times New Roman" w:eastAsia="宋体" w:cs="Times New Roman"/>
                <w:spacing w:val="-6"/>
                <w:szCs w:val="21"/>
                <w:highlight w:val="none"/>
                <w:lang w:val="en-US" w:eastAsia="zh-CN"/>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2）至少应抽查</w:t>
            </w:r>
            <w:r>
              <w:rPr>
                <w:rFonts w:hint="default" w:ascii="Times New Roman" w:hAnsi="Times New Roman" w:eastAsia="宋体" w:cs="Times New Roman"/>
                <w:spacing w:val="-6"/>
                <w:szCs w:val="21"/>
                <w:highlight w:val="none"/>
                <w:lang w:val="en-US" w:eastAsia="zh-CN"/>
              </w:rPr>
              <w:t>3</w:t>
            </w:r>
            <w:r>
              <w:rPr>
                <w:rFonts w:ascii="Times New Roman" w:hAnsi="Times New Roman" w:eastAsia="宋体" w:cs="Times New Roman"/>
                <w:spacing w:val="-6"/>
                <w:szCs w:val="21"/>
                <w:highlight w:val="none"/>
                <w:lang w:val="en-US" w:eastAsia="zh-CN"/>
              </w:rPr>
              <w:t>个批次的台帐，不足</w:t>
            </w:r>
            <w:r>
              <w:rPr>
                <w:rFonts w:hint="default" w:ascii="Times New Roman" w:hAnsi="Times New Roman" w:eastAsia="宋体" w:cs="Times New Roman"/>
                <w:spacing w:val="-6"/>
                <w:szCs w:val="21"/>
                <w:highlight w:val="none"/>
                <w:lang w:val="en-US" w:eastAsia="zh-CN"/>
              </w:rPr>
              <w:t>3</w:t>
            </w:r>
            <w:r>
              <w:rPr>
                <w:rFonts w:ascii="Times New Roman" w:hAnsi="Times New Roman" w:eastAsia="宋体" w:cs="Times New Roman"/>
                <w:spacing w:val="-6"/>
                <w:szCs w:val="21"/>
                <w:highlight w:val="none"/>
                <w:lang w:val="en-US" w:eastAsia="zh-CN"/>
              </w:rPr>
              <w:t>批次时全数检查。</w:t>
            </w:r>
          </w:p>
        </w:tc>
        <w:tc>
          <w:tcPr>
            <w:tcW w:w="540" w:type="dxa"/>
            <w:tcBorders>
              <w:right w:val="single" w:color="auto" w:sz="4" w:space="0"/>
            </w:tcBorders>
            <w:noWrap w:val="0"/>
            <w:vAlign w:val="center"/>
          </w:tcPr>
          <w:p>
            <w:pPr>
              <w:snapToGrid w:val="0"/>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6</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b/>
                <w:kern w:val="2"/>
                <w:sz w:val="21"/>
                <w:szCs w:val="24"/>
                <w:highlight w:val="none"/>
                <w:lang w:val="en-US" w:eastAsia="zh-CN" w:bidi="ar-SA"/>
              </w:rPr>
            </w:pPr>
            <w:r>
              <w:rPr>
                <w:rFonts w:ascii="Times New Roman" w:hAnsi="Times New Roman"/>
                <w:highlight w:val="none"/>
              </w:rPr>
              <w:t>A</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9" w:hRule="atLeast"/>
          <w:jc w:val="center"/>
        </w:trPr>
        <w:tc>
          <w:tcPr>
            <w:tcW w:w="690" w:type="dxa"/>
            <w:noWrap w:val="0"/>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1</w:t>
            </w:r>
          </w:p>
        </w:tc>
        <w:tc>
          <w:tcPr>
            <w:tcW w:w="705" w:type="dxa"/>
            <w:tcBorders>
              <w:right w:val="single" w:color="auto" w:sz="4" w:space="0"/>
            </w:tcBorders>
            <w:noWrap w:val="0"/>
            <w:vAlign w:val="center"/>
          </w:tcPr>
          <w:p>
            <w:pPr>
              <w:snapToGrid w:val="0"/>
              <w:spacing w:line="260" w:lineRule="exact"/>
              <w:jc w:val="center"/>
              <w:rPr>
                <w:rFonts w:ascii="Times New Roman" w:hAnsi="Times New Roman"/>
                <w:spacing w:val="-6"/>
                <w:highlight w:val="none"/>
              </w:rPr>
            </w:pPr>
            <w:r>
              <w:rPr>
                <w:rFonts w:ascii="Times New Roman" w:hAnsi="Times New Roman"/>
                <w:spacing w:val="-6"/>
                <w:highlight w:val="none"/>
              </w:rPr>
              <w:t>原材料(构配件)检验</w:t>
            </w:r>
          </w:p>
        </w:tc>
        <w:tc>
          <w:tcPr>
            <w:tcW w:w="1215" w:type="dxa"/>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J2.1.0.003</w:t>
            </w:r>
          </w:p>
        </w:tc>
        <w:tc>
          <w:tcPr>
            <w:tcW w:w="3090" w:type="dxa"/>
            <w:noWrap w:val="0"/>
            <w:vAlign w:val="center"/>
          </w:tcPr>
          <w:p>
            <w:pPr>
              <w:snapToGrid w:val="0"/>
              <w:rPr>
                <w:rFonts w:ascii="Times New Roman" w:hAnsi="Times New Roman"/>
                <w:spacing w:val="-6"/>
                <w:szCs w:val="21"/>
                <w:highlight w:val="none"/>
              </w:rPr>
            </w:pPr>
            <w:r>
              <w:rPr>
                <w:rFonts w:ascii="Times New Roman" w:hAnsi="Times New Roman"/>
                <w:spacing w:val="-6"/>
                <w:szCs w:val="21"/>
                <w:highlight w:val="none"/>
              </w:rPr>
              <w:t>主要建筑材料未经检验合格已使用到工程上的，每一批次扣3分。</w:t>
            </w:r>
          </w:p>
        </w:tc>
        <w:tc>
          <w:tcPr>
            <w:tcW w:w="2326" w:type="dxa"/>
            <w:noWrap w:val="0"/>
            <w:vAlign w:val="center"/>
          </w:tcPr>
          <w:p>
            <w:pPr>
              <w:snapToGrid w:val="0"/>
              <w:jc w:val="left"/>
              <w:rPr>
                <w:rFonts w:ascii="Times New Roman" w:hAnsi="Times New Roman"/>
                <w:spacing w:val="-6"/>
                <w:szCs w:val="21"/>
                <w:highlight w:val="none"/>
              </w:rPr>
            </w:pPr>
            <w:r>
              <w:rPr>
                <w:rFonts w:ascii="Times New Roman" w:hAnsi="Times New Roman"/>
                <w:spacing w:val="-6"/>
                <w:szCs w:val="21"/>
                <w:highlight w:val="none"/>
              </w:rPr>
              <w:t>检查已使用到工程上的原材料或构配件的进场检验报告</w:t>
            </w:r>
            <w:r>
              <w:rPr>
                <w:rFonts w:ascii="Times New Roman" w:hAnsi="Times New Roman"/>
                <w:color w:val="FF0000"/>
                <w:highlight w:val="none"/>
              </w:rPr>
              <w:t>、进场验收记录、进场台帐</w:t>
            </w:r>
            <w:r>
              <w:rPr>
                <w:rFonts w:ascii="Times New Roman" w:hAnsi="Times New Roman"/>
                <w:spacing w:val="-6"/>
                <w:szCs w:val="21"/>
                <w:highlight w:val="none"/>
              </w:rPr>
              <w:t>，或登陆广西建设工程质量检测信息平台查看检验结果。</w:t>
            </w:r>
          </w:p>
        </w:tc>
        <w:tc>
          <w:tcPr>
            <w:tcW w:w="4695" w:type="dxa"/>
            <w:noWrap w:val="0"/>
            <w:vAlign w:val="center"/>
          </w:tcPr>
          <w:p>
            <w:pPr>
              <w:jc w:val="left"/>
              <w:rPr>
                <w:rFonts w:ascii="Times New Roman" w:hAnsi="Times New Roman"/>
                <w:spacing w:val="-6"/>
                <w:szCs w:val="21"/>
                <w:highlight w:val="none"/>
              </w:rPr>
            </w:pPr>
            <w:r>
              <w:rPr>
                <w:rFonts w:ascii="Times New Roman" w:hAnsi="Times New Roman"/>
                <w:spacing w:val="-6"/>
                <w:szCs w:val="21"/>
                <w:highlight w:val="none"/>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p>
          <w:p>
            <w:pPr>
              <w:jc w:val="left"/>
              <w:rPr>
                <w:rFonts w:ascii="Times New Roman" w:hAnsi="Times New Roman"/>
                <w:spacing w:val="-6"/>
                <w:szCs w:val="21"/>
                <w:highlight w:val="none"/>
              </w:rPr>
            </w:pPr>
            <w:r>
              <w:rPr>
                <w:rFonts w:ascii="Times New Roman" w:hAnsi="Times New Roman"/>
                <w:spacing w:val="-6"/>
                <w:szCs w:val="21"/>
                <w:highlight w:val="none"/>
              </w:rPr>
              <w:t>（2）现场未提供检验合格报告，或无报验手续的，予以扣分。</w:t>
            </w:r>
          </w:p>
          <w:p>
            <w:pPr>
              <w:jc w:val="left"/>
              <w:rPr>
                <w:rFonts w:ascii="Times New Roman" w:hAnsi="Times New Roman"/>
                <w:spacing w:val="-6"/>
                <w:szCs w:val="21"/>
                <w:highlight w:val="none"/>
              </w:rPr>
            </w:pPr>
            <w:r>
              <w:rPr>
                <w:rFonts w:ascii="Times New Roman" w:hAnsi="Times New Roman"/>
                <w:spacing w:val="-6"/>
                <w:szCs w:val="21"/>
                <w:highlight w:val="none"/>
              </w:rPr>
              <w:t>（3）需要登陆检测信息平台的，检查时可要求施工单位自行登陆，并提供相应的检验结果。</w:t>
            </w:r>
          </w:p>
          <w:p>
            <w:pPr>
              <w:jc w:val="left"/>
              <w:rPr>
                <w:rFonts w:ascii="Times New Roman" w:hAnsi="Times New Roman"/>
                <w:spacing w:val="-6"/>
                <w:szCs w:val="21"/>
                <w:highlight w:val="none"/>
              </w:rPr>
            </w:pPr>
            <w:r>
              <w:rPr>
                <w:rFonts w:ascii="Times New Roman" w:hAnsi="Times New Roman"/>
                <w:spacing w:val="-6"/>
                <w:szCs w:val="21"/>
                <w:highlight w:val="none"/>
              </w:rPr>
              <w:t>至少应抽查2个批次的资料，不足2批次时全数检查。</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69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705" w:type="dxa"/>
            <w:vMerge w:val="restart"/>
            <w:tcBorders>
              <w:top w:val="single" w:color="auto" w:sz="4" w:space="0"/>
              <w:right w:val="single" w:color="auto" w:sz="4" w:space="0"/>
            </w:tcBorders>
            <w:noWrap w:val="0"/>
            <w:vAlign w:val="center"/>
          </w:tcPr>
          <w:p>
            <w:pPr>
              <w:snapToGrid w:val="0"/>
              <w:jc w:val="center"/>
              <w:rPr>
                <w:rFonts w:ascii="Times New Roman" w:hAnsi="Times New Roman"/>
                <w:spacing w:val="-6"/>
                <w:highlight w:val="none"/>
              </w:rPr>
            </w:pPr>
            <w:r>
              <w:rPr>
                <w:rFonts w:ascii="Times New Roman" w:hAnsi="Times New Roman"/>
                <w:spacing w:val="-6"/>
                <w:highlight w:val="none"/>
              </w:rPr>
              <w:t>地基</w:t>
            </w:r>
          </w:p>
          <w:p>
            <w:pPr>
              <w:snapToGrid w:val="0"/>
              <w:jc w:val="center"/>
              <w:rPr>
                <w:rFonts w:ascii="Times New Roman" w:hAnsi="Times New Roman"/>
                <w:spacing w:val="-6"/>
                <w:highlight w:val="none"/>
              </w:rPr>
            </w:pPr>
            <w:r>
              <w:rPr>
                <w:rFonts w:ascii="Times New Roman" w:hAnsi="Times New Roman"/>
                <w:spacing w:val="-6"/>
                <w:highlight w:val="none"/>
              </w:rPr>
              <w:t>与基桩</w:t>
            </w:r>
          </w:p>
          <w:p>
            <w:pPr>
              <w:snapToGrid w:val="0"/>
              <w:jc w:val="center"/>
              <w:rPr>
                <w:rFonts w:ascii="Times New Roman" w:hAnsi="Times New Roman"/>
                <w:spacing w:val="-6"/>
                <w:highlight w:val="none"/>
              </w:rPr>
            </w:pPr>
            <w:r>
              <w:rPr>
                <w:rFonts w:ascii="Times New Roman" w:hAnsi="Times New Roman"/>
                <w:spacing w:val="-6"/>
                <w:highlight w:val="none"/>
              </w:rPr>
              <w:t>工程</w:t>
            </w: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J2.2.0.003</w:t>
            </w:r>
          </w:p>
        </w:tc>
        <w:tc>
          <w:tcPr>
            <w:tcW w:w="3090" w:type="dxa"/>
            <w:tcBorders>
              <w:top w:val="single" w:color="auto" w:sz="4" w:space="0"/>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地基或地基处理未按设计或标准的要求进行均匀性（或完整性）、强度（或承载力）检验，或检验数量、检验方式不满足设计或标准要求的，扣5分。</w:t>
            </w:r>
          </w:p>
        </w:tc>
        <w:tc>
          <w:tcPr>
            <w:tcW w:w="2326" w:type="dxa"/>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查阅设计文件，检查地基处理方案、检验报告。</w:t>
            </w:r>
          </w:p>
        </w:tc>
        <w:tc>
          <w:tcPr>
            <w:tcW w:w="4695"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一般来说，规范给出了针对各种地基处理方式的检验项目及其检验规则的基本要求，设计亦或视具体情况提出不低于规范的要求。检查时应结合设计和规范进行判定。</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jc w:val="center"/>
              <w:rPr>
                <w:rFonts w:ascii="Times New Roman" w:hAnsi="Times New Roman"/>
                <w:spacing w:val="-6"/>
                <w:highlight w:val="none"/>
              </w:rPr>
            </w:pPr>
          </w:p>
        </w:tc>
        <w:tc>
          <w:tcPr>
            <w:tcW w:w="1215" w:type="dxa"/>
            <w:tcBorders>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J2.2.0.004</w:t>
            </w:r>
          </w:p>
        </w:tc>
        <w:tc>
          <w:tcPr>
            <w:tcW w:w="3090" w:type="dxa"/>
            <w:tcBorders>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地基工程完工后未进行地基验槽，或地基验槽时未按设计要求探明持力层及以下有无不良地质情况的，扣5分。</w:t>
            </w:r>
          </w:p>
        </w:tc>
        <w:tc>
          <w:tcPr>
            <w:tcW w:w="2326" w:type="dxa"/>
            <w:noWrap w:val="0"/>
            <w:vAlign w:val="center"/>
          </w:tcPr>
          <w:p>
            <w:pPr>
              <w:snapToGrid w:val="0"/>
              <w:jc w:val="left"/>
              <w:rPr>
                <w:rFonts w:ascii="Times New Roman" w:hAnsi="Times New Roman"/>
                <w:b/>
                <w:highlight w:val="none"/>
              </w:rPr>
            </w:pPr>
            <w:r>
              <w:rPr>
                <w:rFonts w:ascii="Times New Roman" w:hAnsi="Times New Roman"/>
                <w:szCs w:val="21"/>
                <w:highlight w:val="none"/>
              </w:rPr>
              <w:t>查阅设计文件，检查地基验槽记录、签到表、钎探记录。</w:t>
            </w:r>
          </w:p>
        </w:tc>
        <w:tc>
          <w:tcPr>
            <w:tcW w:w="4695" w:type="dxa"/>
            <w:noWrap w:val="0"/>
            <w:vAlign w:val="center"/>
          </w:tcPr>
          <w:p>
            <w:pPr>
              <w:jc w:val="left"/>
              <w:rPr>
                <w:rFonts w:ascii="Times New Roman" w:hAnsi="Times New Roman"/>
                <w:szCs w:val="21"/>
                <w:highlight w:val="none"/>
              </w:rPr>
            </w:pPr>
            <w:r>
              <w:rPr>
                <w:rFonts w:ascii="Times New Roman" w:hAnsi="Times New Roman"/>
                <w:szCs w:val="21"/>
                <w:highlight w:val="none"/>
              </w:rPr>
              <w:t>有以下现象之一的，予以扣分：（1）钎探方式与设计要求不符的；（2）钎探深度不满足设计要求的；（3）未进行地基验槽已进入下道工序的。</w:t>
            </w:r>
          </w:p>
          <w:p>
            <w:pPr>
              <w:jc w:val="left"/>
              <w:rPr>
                <w:rFonts w:ascii="Times New Roman" w:hAnsi="Times New Roman"/>
                <w:szCs w:val="21"/>
                <w:highlight w:val="none"/>
              </w:rPr>
            </w:pPr>
            <w:r>
              <w:rPr>
                <w:rFonts w:ascii="Times New Roman" w:hAnsi="Times New Roman"/>
                <w:szCs w:val="21"/>
                <w:highlight w:val="none"/>
              </w:rPr>
              <w:t>设计无钎探要求的，不因无钎探而予以扣分。</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69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705" w:type="dxa"/>
            <w:vMerge w:val="restart"/>
            <w:tcBorders>
              <w:right w:val="single" w:color="auto" w:sz="4" w:space="0"/>
            </w:tcBorders>
            <w:noWrap w:val="0"/>
            <w:vAlign w:val="center"/>
          </w:tcPr>
          <w:p>
            <w:pPr>
              <w:snapToGrid w:val="0"/>
              <w:jc w:val="center"/>
              <w:rPr>
                <w:rFonts w:ascii="Times New Roman" w:hAnsi="Times New Roman"/>
                <w:spacing w:val="-6"/>
                <w:highlight w:val="none"/>
              </w:rPr>
            </w:pPr>
            <w:r>
              <w:rPr>
                <w:rFonts w:ascii="Times New Roman" w:hAnsi="Times New Roman"/>
                <w:spacing w:val="-6"/>
                <w:highlight w:val="none"/>
              </w:rPr>
              <w:t>地基</w:t>
            </w:r>
          </w:p>
          <w:p>
            <w:pPr>
              <w:snapToGrid w:val="0"/>
              <w:jc w:val="center"/>
              <w:rPr>
                <w:rFonts w:ascii="Times New Roman" w:hAnsi="Times New Roman"/>
                <w:spacing w:val="-6"/>
                <w:highlight w:val="none"/>
              </w:rPr>
            </w:pPr>
            <w:r>
              <w:rPr>
                <w:rFonts w:ascii="Times New Roman" w:hAnsi="Times New Roman"/>
                <w:spacing w:val="-6"/>
                <w:highlight w:val="none"/>
              </w:rPr>
              <w:t>与基桩</w:t>
            </w:r>
          </w:p>
          <w:p>
            <w:pPr>
              <w:snapToGrid w:val="0"/>
              <w:jc w:val="center"/>
              <w:rPr>
                <w:rFonts w:ascii="Times New Roman" w:hAnsi="Times New Roman"/>
                <w:spacing w:val="-6"/>
                <w:highlight w:val="none"/>
              </w:rPr>
            </w:pPr>
            <w:r>
              <w:rPr>
                <w:rFonts w:ascii="Times New Roman" w:hAnsi="Times New Roman"/>
                <w:spacing w:val="-6"/>
                <w:highlight w:val="none"/>
              </w:rPr>
              <w:t>工程</w:t>
            </w:r>
          </w:p>
        </w:tc>
        <w:tc>
          <w:tcPr>
            <w:tcW w:w="1215" w:type="dxa"/>
            <w:tcBorders>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J2.2.0.007</w:t>
            </w:r>
          </w:p>
        </w:tc>
        <w:tc>
          <w:tcPr>
            <w:tcW w:w="3090" w:type="dxa"/>
            <w:tcBorders>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未按设计或标准的要求进行基桩完整性和承载力检测，或检测数量、检测方式不满足设计或标准要求的，扣5分。</w:t>
            </w:r>
          </w:p>
        </w:tc>
        <w:tc>
          <w:tcPr>
            <w:tcW w:w="2326" w:type="dxa"/>
            <w:noWrap w:val="0"/>
            <w:vAlign w:val="center"/>
          </w:tcPr>
          <w:p>
            <w:pPr>
              <w:snapToGrid w:val="0"/>
              <w:jc w:val="left"/>
              <w:rPr>
                <w:rFonts w:ascii="Times New Roman" w:hAnsi="Times New Roman"/>
                <w:b/>
                <w:highlight w:val="none"/>
              </w:rPr>
            </w:pPr>
            <w:r>
              <w:rPr>
                <w:rFonts w:ascii="Times New Roman" w:hAnsi="Times New Roman"/>
                <w:szCs w:val="21"/>
                <w:highlight w:val="none"/>
              </w:rPr>
              <w:t>查阅基桩设计文件、检测方案及检测报告。</w:t>
            </w:r>
          </w:p>
        </w:tc>
        <w:tc>
          <w:tcPr>
            <w:tcW w:w="4695" w:type="dxa"/>
            <w:noWrap w:val="0"/>
            <w:vAlign w:val="center"/>
          </w:tcPr>
          <w:p>
            <w:pPr>
              <w:snapToGrid w:val="0"/>
              <w:jc w:val="left"/>
              <w:rPr>
                <w:rFonts w:ascii="Times New Roman" w:hAnsi="Times New Roman"/>
                <w:b/>
                <w:highlight w:val="none"/>
              </w:rPr>
            </w:pPr>
            <w:r>
              <w:rPr>
                <w:rFonts w:ascii="Times New Roman" w:hAnsi="Times New Roman"/>
                <w:szCs w:val="21"/>
                <w:highlight w:val="none"/>
              </w:rPr>
              <w:t>有以下现象之一的，予以扣分：（1）无相应检测报告的；（2）检测数量低于设计或标准要求的；（3）检验方法超出其适用范围的或不符合设计要求的。</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jc w:val="center"/>
              <w:rPr>
                <w:rFonts w:ascii="Times New Roman" w:hAnsi="Times New Roman"/>
                <w:spacing w:val="-6"/>
                <w:highlight w:val="none"/>
              </w:rPr>
            </w:pPr>
          </w:p>
        </w:tc>
        <w:tc>
          <w:tcPr>
            <w:tcW w:w="1215" w:type="dxa"/>
            <w:tcBorders>
              <w:bottom w:val="single" w:color="auto" w:sz="4" w:space="0"/>
            </w:tcBorders>
            <w:noWrap w:val="0"/>
            <w:vAlign w:val="center"/>
          </w:tcPr>
          <w:p>
            <w:pPr>
              <w:adjustRightInd w:val="0"/>
              <w:snapToGrid w:val="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J2.2.0.008</w:t>
            </w:r>
          </w:p>
        </w:tc>
        <w:tc>
          <w:tcPr>
            <w:tcW w:w="3090" w:type="dxa"/>
            <w:tcBorders>
              <w:bottom w:val="single" w:color="auto" w:sz="4" w:space="0"/>
            </w:tcBorders>
            <w:noWrap w:val="0"/>
            <w:vAlign w:val="center"/>
          </w:tcPr>
          <w:p>
            <w:pPr>
              <w:adjustRightInd w:val="0"/>
              <w:snapToGrid w:val="0"/>
              <w:jc w:val="both"/>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无成桩记录，或无桩位偏差、桩顶标高偏差、桩径检查图文记录资料，或检查结果不符合设计、标准要求,且未按规定进行处理的，扣2分。</w:t>
            </w:r>
          </w:p>
        </w:tc>
        <w:tc>
          <w:tcPr>
            <w:tcW w:w="2326" w:type="dxa"/>
            <w:noWrap w:val="0"/>
            <w:vAlign w:val="center"/>
          </w:tcPr>
          <w:p>
            <w:pPr>
              <w:adjustRightInd w:val="0"/>
              <w:snapToGrid w:val="0"/>
              <w:jc w:val="both"/>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查桩位、桩顶标高、桩径检查图文记录资料及相关处理记录。</w:t>
            </w:r>
          </w:p>
        </w:tc>
        <w:tc>
          <w:tcPr>
            <w:tcW w:w="4695" w:type="dxa"/>
            <w:noWrap w:val="0"/>
            <w:vAlign w:val="center"/>
          </w:tcPr>
          <w:p>
            <w:pPr>
              <w:adjustRightInd w:val="0"/>
              <w:snapToGrid w:val="0"/>
              <w:jc w:val="both"/>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有以下现象之一的，予以扣分：（1）无成桩记录；（2）桩基未进行相应内容的检查且未形成资料的；（3）检查发现有不符合要求的，且未按有关规定的程序处置的。</w:t>
            </w:r>
          </w:p>
        </w:tc>
        <w:tc>
          <w:tcPr>
            <w:tcW w:w="540" w:type="dxa"/>
            <w:tcBorders>
              <w:right w:val="single" w:color="auto" w:sz="4" w:space="0"/>
            </w:tcBorders>
            <w:noWrap w:val="0"/>
            <w:vAlign w:val="center"/>
          </w:tcPr>
          <w:p>
            <w:pPr>
              <w:snapToGrid w:val="0"/>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2</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atLeast"/>
          <w:jc w:val="center"/>
        </w:trPr>
        <w:tc>
          <w:tcPr>
            <w:tcW w:w="69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705" w:type="dxa"/>
            <w:vMerge w:val="restart"/>
            <w:tcBorders>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钢筋</w:t>
            </w:r>
          </w:p>
          <w:p>
            <w:pPr>
              <w:snapToGrid w:val="0"/>
              <w:jc w:val="center"/>
              <w:rPr>
                <w:rFonts w:ascii="Times New Roman" w:hAnsi="Times New Roman"/>
                <w:szCs w:val="21"/>
                <w:highlight w:val="none"/>
              </w:rPr>
            </w:pPr>
            <w:r>
              <w:rPr>
                <w:rFonts w:ascii="Times New Roman" w:hAnsi="Times New Roman"/>
                <w:szCs w:val="21"/>
                <w:highlight w:val="none"/>
              </w:rPr>
              <w:t>工程</w:t>
            </w:r>
          </w:p>
        </w:tc>
        <w:tc>
          <w:tcPr>
            <w:tcW w:w="1215" w:type="dxa"/>
            <w:noWrap w:val="0"/>
            <w:vAlign w:val="center"/>
          </w:tcPr>
          <w:p>
            <w:pPr>
              <w:jc w:val="center"/>
              <w:rPr>
                <w:rFonts w:hint="eastAsia" w:ascii="Times New Roman" w:hAnsi="Times New Roman" w:eastAsia="宋体"/>
                <w:color w:val="000000"/>
                <w:sz w:val="22"/>
                <w:highlight w:val="none"/>
                <w:lang w:val="en-US" w:eastAsia="zh-CN"/>
              </w:rPr>
            </w:pPr>
            <w:r>
              <w:rPr>
                <w:rFonts w:ascii="Times New Roman" w:hAnsi="Times New Roman"/>
                <w:color w:val="FF0000"/>
                <w:sz w:val="22"/>
                <w:highlight w:val="none"/>
              </w:rPr>
              <w:t>J2.3.0.00</w:t>
            </w:r>
            <w:r>
              <w:rPr>
                <w:rFonts w:hint="eastAsia" w:ascii="Times New Roman" w:hAnsi="Times New Roman"/>
                <w:color w:val="FF0000"/>
                <w:sz w:val="22"/>
                <w:highlight w:val="none"/>
                <w:lang w:val="en-US" w:eastAsia="zh-CN"/>
              </w:rPr>
              <w:t>2</w:t>
            </w:r>
          </w:p>
        </w:tc>
        <w:tc>
          <w:tcPr>
            <w:tcW w:w="3090" w:type="dxa"/>
            <w:noWrap w:val="0"/>
            <w:vAlign w:val="center"/>
          </w:tcPr>
          <w:p>
            <w:pPr>
              <w:adjustRightInd w:val="0"/>
              <w:snapToGrid w:val="0"/>
              <w:spacing w:line="260" w:lineRule="exact"/>
              <w:rPr>
                <w:rFonts w:ascii="Times New Roman" w:hAnsi="Times New Roman"/>
                <w:szCs w:val="21"/>
                <w:highlight w:val="none"/>
              </w:rPr>
            </w:pPr>
            <w:r>
              <w:rPr>
                <w:rFonts w:hint="eastAsia" w:ascii="Times New Roman" w:hAnsi="Times New Roman"/>
                <w:color w:val="FF0000"/>
                <w:szCs w:val="21"/>
                <w:highlight w:val="none"/>
              </w:rPr>
              <w:t>钢筋安装未采用定位件固定钢筋的位置，以保证钢筋的位置偏差符合国家现行有关标准的规定。或混凝土框架梁、柱保护层内，采用金属定位件的，每处扣</w:t>
            </w:r>
            <w:r>
              <w:rPr>
                <w:rFonts w:hint="eastAsia" w:ascii="Times New Roman" w:hAnsi="Times New Roman"/>
                <w:color w:val="FF0000"/>
                <w:szCs w:val="21"/>
                <w:highlight w:val="none"/>
                <w:lang w:val="en-US" w:eastAsia="zh-CN"/>
              </w:rPr>
              <w:t>0.5</w:t>
            </w:r>
            <w:r>
              <w:rPr>
                <w:rFonts w:hint="eastAsia" w:ascii="Times New Roman" w:hAnsi="Times New Roman"/>
                <w:color w:val="FF0000"/>
                <w:szCs w:val="21"/>
                <w:highlight w:val="none"/>
              </w:rPr>
              <w:t>分。</w:t>
            </w:r>
          </w:p>
        </w:tc>
        <w:tc>
          <w:tcPr>
            <w:tcW w:w="2326" w:type="dxa"/>
            <w:noWrap w:val="0"/>
            <w:vAlign w:val="center"/>
          </w:tcPr>
          <w:p>
            <w:pPr>
              <w:adjustRightInd w:val="0"/>
              <w:jc w:val="left"/>
              <w:rPr>
                <w:rFonts w:ascii="Times New Roman" w:hAnsi="Times New Roman"/>
                <w:szCs w:val="21"/>
                <w:highlight w:val="none"/>
              </w:rPr>
            </w:pPr>
            <w:r>
              <w:rPr>
                <w:rFonts w:ascii="Times New Roman" w:hAnsi="Times New Roman"/>
                <w:color w:val="FF0000"/>
                <w:szCs w:val="21"/>
                <w:highlight w:val="none"/>
              </w:rPr>
              <w:t>对照设计文件检查工程实体质量。</w:t>
            </w:r>
          </w:p>
        </w:tc>
        <w:tc>
          <w:tcPr>
            <w:tcW w:w="4695" w:type="dxa"/>
            <w:noWrap w:val="0"/>
            <w:vAlign w:val="center"/>
          </w:tcPr>
          <w:p>
            <w:pPr>
              <w:pStyle w:val="26"/>
              <w:shd w:val="clear" w:color="auto" w:fill="FFFFFF"/>
              <w:adjustRightInd w:val="0"/>
              <w:snapToGrid w:val="0"/>
              <w:rPr>
                <w:rFonts w:ascii="Times New Roman" w:hAnsi="Times New Roman"/>
                <w:spacing w:val="-6"/>
                <w:highlight w:val="none"/>
              </w:rPr>
            </w:pPr>
            <w:r>
              <w:rPr>
                <w:rFonts w:hint="eastAsia" w:ascii="Times New Roman" w:hAnsi="Times New Roman" w:cs="Times New Roman"/>
                <w:color w:val="FF0000"/>
                <w:kern w:val="2"/>
                <w:sz w:val="21"/>
                <w:szCs w:val="21"/>
                <w:highlight w:val="none"/>
              </w:rPr>
              <w:t>按照《</w:t>
            </w:r>
            <w:r>
              <w:rPr>
                <w:rFonts w:ascii="Times New Roman" w:hAnsi="Times New Roman" w:cs="Times New Roman"/>
                <w:color w:val="FF0000"/>
                <w:kern w:val="2"/>
                <w:sz w:val="21"/>
                <w:szCs w:val="21"/>
                <w:highlight w:val="none"/>
              </w:rPr>
              <w:fldChar w:fldCharType="begin"/>
            </w:r>
            <w:r>
              <w:rPr>
                <w:rFonts w:ascii="Times New Roman" w:hAnsi="Times New Roman" w:cs="Times New Roman"/>
                <w:color w:val="FF0000"/>
                <w:kern w:val="2"/>
                <w:sz w:val="21"/>
                <w:szCs w:val="21"/>
                <w:highlight w:val="none"/>
              </w:rPr>
              <w:instrText xml:space="preserve"> HYPERLINK "http://www.jianbiaoku.com/webarbs/book/10316/296511.shtml" \t "_self" </w:instrText>
            </w:r>
            <w:r>
              <w:rPr>
                <w:rFonts w:ascii="Times New Roman" w:hAnsi="Times New Roman" w:cs="Times New Roman"/>
                <w:color w:val="FF0000"/>
                <w:kern w:val="2"/>
                <w:sz w:val="21"/>
                <w:szCs w:val="21"/>
                <w:highlight w:val="none"/>
              </w:rPr>
              <w:fldChar w:fldCharType="separate"/>
            </w:r>
            <w:r>
              <w:rPr>
                <w:rFonts w:hint="eastAsia" w:ascii="Times New Roman" w:hAnsi="Times New Roman" w:cs="Times New Roman"/>
                <w:color w:val="FF0000"/>
                <w:kern w:val="2"/>
                <w:sz w:val="21"/>
                <w:szCs w:val="21"/>
                <w:highlight w:val="none"/>
              </w:rPr>
              <w:t>混凝土结构工程施工规范》（GB50666</w:t>
            </w:r>
            <w:r>
              <w:rPr>
                <w:rFonts w:ascii="Times New Roman" w:hAnsi="Times New Roman" w:cs="Times New Roman"/>
                <w:color w:val="FF0000"/>
                <w:kern w:val="2"/>
                <w:sz w:val="21"/>
                <w:szCs w:val="21"/>
                <w:highlight w:val="none"/>
              </w:rPr>
              <w:fldChar w:fldCharType="end"/>
            </w:r>
            <w:r>
              <w:rPr>
                <w:rFonts w:hint="eastAsia" w:ascii="Times New Roman" w:hAnsi="Times New Roman" w:cs="Times New Roman"/>
                <w:color w:val="FF0000"/>
                <w:kern w:val="2"/>
                <w:sz w:val="21"/>
                <w:szCs w:val="21"/>
                <w:highlight w:val="none"/>
              </w:rPr>
              <w:t>）第5.4.9条规定：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r>
              <w:rPr>
                <w:rFonts w:ascii="Times New Roman" w:hAnsi="Times New Roman" w:cs="Times New Roman"/>
                <w:color w:val="FF0000"/>
                <w:kern w:val="2"/>
                <w:sz w:val="21"/>
                <w:szCs w:val="21"/>
                <w:highlight w:val="none"/>
              </w:rPr>
              <w:t>至少应抽查4处，不足4处全数检查。</w:t>
            </w:r>
          </w:p>
        </w:tc>
        <w:tc>
          <w:tcPr>
            <w:tcW w:w="540" w:type="dxa"/>
            <w:tcBorders>
              <w:right w:val="single" w:color="auto" w:sz="4" w:space="0"/>
            </w:tcBorders>
            <w:noWrap w:val="0"/>
            <w:vAlign w:val="center"/>
          </w:tcPr>
          <w:p>
            <w:pPr>
              <w:snapToGrid w:val="0"/>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4</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b/>
                <w:highlight w:val="none"/>
              </w:rPr>
            </w:pPr>
          </w:p>
        </w:tc>
        <w:tc>
          <w:tcPr>
            <w:tcW w:w="1215" w:type="dxa"/>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J2.3.0.005</w:t>
            </w:r>
          </w:p>
        </w:tc>
        <w:tc>
          <w:tcPr>
            <w:tcW w:w="3090" w:type="dxa"/>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钢筋安装时，受力钢筋（含箍筋）的牌号、规格和数量不符合设计要求的，每处扣2分。</w:t>
            </w:r>
          </w:p>
        </w:tc>
        <w:tc>
          <w:tcPr>
            <w:tcW w:w="2326" w:type="dxa"/>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查阅设计文件，检查工程实体使用的钢筋、检验批报审、报验表。</w:t>
            </w:r>
          </w:p>
        </w:tc>
        <w:tc>
          <w:tcPr>
            <w:tcW w:w="4695" w:type="dxa"/>
            <w:noWrap w:val="0"/>
            <w:vAlign w:val="center"/>
          </w:tcPr>
          <w:p>
            <w:pPr>
              <w:jc w:val="left"/>
              <w:rPr>
                <w:rFonts w:ascii="Times New Roman" w:hAnsi="Times New Roman"/>
                <w:szCs w:val="21"/>
                <w:highlight w:val="none"/>
              </w:rPr>
            </w:pPr>
            <w:r>
              <w:rPr>
                <w:rFonts w:ascii="Times New Roman" w:hAnsi="Times New Roman"/>
                <w:szCs w:val="21"/>
                <w:highlight w:val="none"/>
              </w:rPr>
              <w:t>当钢筋代换手续、设计变更手续不完善时，应按原设计文件的要求进行判定。</w:t>
            </w:r>
          </w:p>
          <w:p>
            <w:pPr>
              <w:jc w:val="left"/>
              <w:rPr>
                <w:rFonts w:ascii="Times New Roman" w:hAnsi="Times New Roman"/>
                <w:szCs w:val="21"/>
                <w:highlight w:val="none"/>
              </w:rPr>
            </w:pPr>
            <w:r>
              <w:rPr>
                <w:rFonts w:ascii="Times New Roman" w:hAnsi="Times New Roman"/>
                <w:spacing w:val="-6"/>
                <w:highlight w:val="none"/>
              </w:rPr>
              <w:t>至少应抽查3处，不足3处时全数检查</w:t>
            </w:r>
            <w:r>
              <w:rPr>
                <w:rFonts w:ascii="Times New Roman" w:hAnsi="Times New Roman"/>
                <w:szCs w:val="21"/>
                <w:highlight w:val="none"/>
              </w:rPr>
              <w:t>。</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bottom w:val="single" w:color="auto" w:sz="4" w:space="0"/>
            </w:tcBorders>
            <w:noWrap w:val="0"/>
            <w:vAlign w:val="center"/>
          </w:tcPr>
          <w:p>
            <w:pPr>
              <w:jc w:val="center"/>
              <w:rPr>
                <w:rFonts w:hint="eastAsia" w:ascii="Times New Roman" w:hAnsi="Times New Roman" w:eastAsia="宋体"/>
                <w:color w:val="000000"/>
                <w:sz w:val="22"/>
                <w:highlight w:val="none"/>
                <w:lang w:val="en-US" w:eastAsia="zh-CN"/>
              </w:rPr>
            </w:pPr>
            <w:r>
              <w:rPr>
                <w:rFonts w:ascii="Times New Roman" w:hAnsi="Times New Roman"/>
                <w:color w:val="000000"/>
                <w:sz w:val="22"/>
                <w:highlight w:val="none"/>
              </w:rPr>
              <w:t>J2.3.0.00</w:t>
            </w:r>
            <w:r>
              <w:rPr>
                <w:rFonts w:hint="eastAsia" w:ascii="Times New Roman" w:hAnsi="Times New Roman"/>
                <w:color w:val="000000"/>
                <w:sz w:val="22"/>
                <w:highlight w:val="none"/>
                <w:lang w:val="en-US" w:eastAsia="zh-CN"/>
              </w:rPr>
              <w:t>6</w:t>
            </w:r>
          </w:p>
        </w:tc>
        <w:tc>
          <w:tcPr>
            <w:tcW w:w="3090" w:type="dxa"/>
            <w:tcBorders>
              <w:bottom w:val="single" w:color="auto" w:sz="4" w:space="0"/>
            </w:tcBorders>
            <w:noWrap w:val="0"/>
            <w:vAlign w:val="center"/>
          </w:tcPr>
          <w:p>
            <w:pPr>
              <w:adjustRightInd w:val="0"/>
              <w:snapToGrid w:val="0"/>
              <w:spacing w:line="260" w:lineRule="exact"/>
              <w:rPr>
                <w:rFonts w:ascii="Times New Roman" w:hAnsi="Times New Roman"/>
                <w:szCs w:val="21"/>
                <w:highlight w:val="none"/>
              </w:rPr>
            </w:pPr>
            <w:r>
              <w:rPr>
                <w:rFonts w:hint="eastAsia" w:ascii="Times New Roman" w:hAnsi="Times New Roman"/>
                <w:color w:val="FF0000"/>
                <w:szCs w:val="21"/>
                <w:highlight w:val="none"/>
              </w:rPr>
              <w:t>受力钢筋的安装位置、锚固方式不符合设计</w:t>
            </w:r>
            <w:r>
              <w:rPr>
                <w:rFonts w:ascii="Times New Roman" w:hAnsi="Times New Roman"/>
                <w:color w:val="FF0000"/>
                <w:szCs w:val="21"/>
                <w:highlight w:val="none"/>
              </w:rPr>
              <w:t>或标准要求的，每处扣2分。</w:t>
            </w:r>
          </w:p>
        </w:tc>
        <w:tc>
          <w:tcPr>
            <w:tcW w:w="2326" w:type="dxa"/>
            <w:tcBorders>
              <w:bottom w:val="single" w:color="auto" w:sz="4" w:space="0"/>
            </w:tcBorders>
            <w:noWrap w:val="0"/>
            <w:vAlign w:val="center"/>
          </w:tcPr>
          <w:p>
            <w:pPr>
              <w:snapToGrid w:val="0"/>
              <w:spacing w:line="260" w:lineRule="exact"/>
              <w:jc w:val="left"/>
              <w:rPr>
                <w:rFonts w:ascii="Times New Roman" w:hAnsi="Times New Roman"/>
                <w:szCs w:val="21"/>
                <w:highlight w:val="none"/>
              </w:rPr>
            </w:pPr>
            <w:r>
              <w:rPr>
                <w:rFonts w:ascii="Times New Roman" w:hAnsi="Times New Roman"/>
                <w:color w:val="FF0000"/>
                <w:szCs w:val="21"/>
                <w:highlight w:val="none"/>
              </w:rPr>
              <w:t>查阅设计文件，检查工程实体。</w:t>
            </w:r>
          </w:p>
        </w:tc>
        <w:tc>
          <w:tcPr>
            <w:tcW w:w="4695" w:type="dxa"/>
            <w:tcBorders>
              <w:bottom w:val="single" w:color="auto" w:sz="4" w:space="0"/>
            </w:tcBorders>
            <w:noWrap w:val="0"/>
            <w:vAlign w:val="center"/>
          </w:tcPr>
          <w:p>
            <w:pPr>
              <w:snapToGrid w:val="0"/>
              <w:spacing w:line="260" w:lineRule="exact"/>
              <w:jc w:val="left"/>
              <w:rPr>
                <w:rFonts w:ascii="Times New Roman" w:hAnsi="Times New Roman"/>
                <w:spacing w:val="-6"/>
                <w:highlight w:val="none"/>
              </w:rPr>
            </w:pPr>
            <w:r>
              <w:rPr>
                <w:rFonts w:ascii="Times New Roman" w:hAnsi="Times New Roman"/>
                <w:color w:val="FF0000"/>
                <w:spacing w:val="-6"/>
                <w:highlight w:val="none"/>
              </w:rPr>
              <w:t>核对设计文件后，检查已安装的</w:t>
            </w:r>
            <w:r>
              <w:rPr>
                <w:rFonts w:hint="eastAsia" w:ascii="Times New Roman" w:hAnsi="Times New Roman"/>
                <w:color w:val="FF0000"/>
                <w:spacing w:val="-6"/>
                <w:highlight w:val="none"/>
              </w:rPr>
              <w:t>纵横向</w:t>
            </w:r>
            <w:r>
              <w:rPr>
                <w:rFonts w:hint="eastAsia" w:ascii="Times New Roman" w:hAnsi="Times New Roman"/>
                <w:color w:val="FF0000"/>
                <w:szCs w:val="21"/>
                <w:highlight w:val="none"/>
              </w:rPr>
              <w:t>受力</w:t>
            </w:r>
            <w:r>
              <w:rPr>
                <w:rFonts w:ascii="Times New Roman" w:hAnsi="Times New Roman"/>
                <w:color w:val="FF0000"/>
                <w:spacing w:val="-6"/>
                <w:highlight w:val="none"/>
              </w:rPr>
              <w:t>箍筋，其</w:t>
            </w:r>
            <w:r>
              <w:rPr>
                <w:rFonts w:hint="eastAsia" w:ascii="Times New Roman" w:hAnsi="Times New Roman"/>
                <w:color w:val="FF0000"/>
                <w:szCs w:val="21"/>
                <w:highlight w:val="none"/>
              </w:rPr>
              <w:t>安装位置、锚固方式、锚固长度</w:t>
            </w:r>
            <w:r>
              <w:rPr>
                <w:rFonts w:ascii="Times New Roman" w:hAnsi="Times New Roman"/>
                <w:color w:val="FF0000"/>
                <w:spacing w:val="-6"/>
                <w:highlight w:val="none"/>
              </w:rPr>
              <w:t>是否符合设计文件或标准要求。至少应抽查3处，不足3处时全数检查。</w:t>
            </w:r>
          </w:p>
        </w:tc>
        <w:tc>
          <w:tcPr>
            <w:tcW w:w="540"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hint="eastAsia" w:ascii="Times New Roman" w:hAnsi="Times New Roman"/>
                <w:b/>
                <w:highlight w:val="none"/>
              </w:rPr>
              <w:t>6</w:t>
            </w:r>
          </w:p>
        </w:tc>
        <w:tc>
          <w:tcPr>
            <w:tcW w:w="540" w:type="dxa"/>
            <w:tcBorders>
              <w:bottom w:val="single" w:color="auto" w:sz="4" w:space="0"/>
            </w:tcBorders>
            <w:noWrap w:val="0"/>
            <w:vAlign w:val="center"/>
          </w:tcPr>
          <w:p>
            <w:pPr>
              <w:snapToGrid w:val="0"/>
              <w:jc w:val="center"/>
              <w:rPr>
                <w:rFonts w:ascii="Times New Roman" w:hAnsi="Times New Roman"/>
                <w:b/>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highlight w:val="none"/>
              </w:rPr>
            </w:pPr>
            <w:r>
              <w:rPr>
                <w:rFonts w:ascii="Times New Roman" w:hAnsi="Times New Roman"/>
                <w:highlight w:val="none"/>
              </w:rPr>
              <w:t>□D</w:t>
            </w:r>
          </w:p>
        </w:tc>
        <w:tc>
          <w:tcPr>
            <w:tcW w:w="465" w:type="dxa"/>
            <w:tcBorders>
              <w:bottom w:val="single" w:color="auto" w:sz="4" w:space="0"/>
            </w:tcBorders>
            <w:noWrap w:val="0"/>
            <w:vAlign w:val="top"/>
          </w:tcPr>
          <w:p>
            <w:pPr>
              <w:snapToGrid w:val="0"/>
              <w:jc w:val="center"/>
              <w:rPr>
                <w:rFonts w:ascii="Times New Roman" w:hAnsi="Times New Roman"/>
                <w:b/>
                <w:highlight w:val="none"/>
              </w:rPr>
            </w:pPr>
          </w:p>
        </w:tc>
        <w:tc>
          <w:tcPr>
            <w:tcW w:w="554"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690" w:type="dxa"/>
            <w:vMerge w:val="restart"/>
            <w:noWrap w:val="0"/>
            <w:vAlign w:val="center"/>
          </w:tcPr>
          <w:p>
            <w:pPr>
              <w:snapToGrid w:val="0"/>
              <w:jc w:val="center"/>
              <w:rPr>
                <w:rFonts w:ascii="Times New Roman" w:hAnsi="Times New Roman"/>
                <w:b/>
                <w:kern w:val="2"/>
                <w:sz w:val="21"/>
                <w:szCs w:val="24"/>
                <w:highlight w:val="none"/>
                <w:lang w:val="en-US" w:eastAsia="zh-CN" w:bidi="ar-SA"/>
              </w:rPr>
            </w:pPr>
            <w:r>
              <w:rPr>
                <w:rFonts w:ascii="Times New Roman" w:hAnsi="Times New Roman"/>
                <w:b/>
                <w:highlight w:val="none"/>
              </w:rPr>
              <w:t>3</w:t>
            </w:r>
          </w:p>
        </w:tc>
        <w:tc>
          <w:tcPr>
            <w:tcW w:w="705" w:type="dxa"/>
            <w:vMerge w:val="restart"/>
            <w:tcBorders>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钢筋</w:t>
            </w:r>
          </w:p>
          <w:p>
            <w:pPr>
              <w:snapToGrid w:val="0"/>
              <w:jc w:val="center"/>
              <w:rPr>
                <w:rFonts w:ascii="Times New Roman" w:hAnsi="Times New Roman"/>
                <w:kern w:val="2"/>
                <w:sz w:val="21"/>
                <w:szCs w:val="21"/>
                <w:highlight w:val="none"/>
                <w:lang w:val="en-US" w:eastAsia="zh-CN" w:bidi="ar-SA"/>
              </w:rPr>
            </w:pPr>
            <w:r>
              <w:rPr>
                <w:rFonts w:ascii="Times New Roman" w:hAnsi="Times New Roman"/>
                <w:szCs w:val="21"/>
                <w:highlight w:val="none"/>
              </w:rPr>
              <w:t>工程</w:t>
            </w:r>
          </w:p>
        </w:tc>
        <w:tc>
          <w:tcPr>
            <w:tcW w:w="1215" w:type="dxa"/>
            <w:tcBorders>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J2.3.0.007</w:t>
            </w:r>
          </w:p>
        </w:tc>
        <w:tc>
          <w:tcPr>
            <w:tcW w:w="3090" w:type="dxa"/>
            <w:tcBorders>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梁、柱箍筋加密区未按设计和标准要求进行加密或加密范围、加密箍筋间距不符合设计或标准要求的，每处扣2分。</w:t>
            </w:r>
          </w:p>
        </w:tc>
        <w:tc>
          <w:tcPr>
            <w:tcW w:w="2326" w:type="dxa"/>
            <w:tcBorders>
              <w:bottom w:val="single" w:color="auto" w:sz="4" w:space="0"/>
            </w:tcBorders>
            <w:noWrap w:val="0"/>
            <w:vAlign w:val="center"/>
          </w:tcPr>
          <w:p>
            <w:pPr>
              <w:snapToGrid w:val="0"/>
              <w:jc w:val="left"/>
              <w:rPr>
                <w:rFonts w:ascii="Times New Roman" w:hAnsi="Times New Roman"/>
                <w:b/>
                <w:highlight w:val="none"/>
              </w:rPr>
            </w:pPr>
            <w:r>
              <w:rPr>
                <w:rFonts w:ascii="Times New Roman" w:hAnsi="Times New Roman"/>
                <w:szCs w:val="21"/>
                <w:highlight w:val="none"/>
              </w:rPr>
              <w:t>查阅设计文件，检查工程实体、检验批报审、报验表。</w:t>
            </w:r>
          </w:p>
        </w:tc>
        <w:tc>
          <w:tcPr>
            <w:tcW w:w="4695" w:type="dxa"/>
            <w:tcBorders>
              <w:bottom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pacing w:val="-6"/>
                <w:highlight w:val="none"/>
              </w:rPr>
              <w:t>核对设计文件后，检查已安装的梁、柱箍筋，其加密区加密范围、加密箍筋间距是否符合设计文件或标准要求。因加密箍间距在此扣分的，不再在箍筋数量项目重复扣分。至少应抽查3处，不足3处时全数检查。</w:t>
            </w:r>
          </w:p>
        </w:tc>
        <w:tc>
          <w:tcPr>
            <w:tcW w:w="540"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40" w:type="dxa"/>
            <w:tcBorders>
              <w:bottom w:val="single" w:color="auto" w:sz="4" w:space="0"/>
            </w:tcBorders>
            <w:noWrap w:val="0"/>
            <w:vAlign w:val="center"/>
          </w:tcPr>
          <w:p>
            <w:pPr>
              <w:snapToGrid w:val="0"/>
              <w:jc w:val="center"/>
              <w:rPr>
                <w:rFonts w:ascii="Times New Roman" w:hAnsi="Times New Roman"/>
                <w:b/>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tcBorders>
              <w:bottom w:val="single" w:color="auto" w:sz="4" w:space="0"/>
            </w:tcBorders>
            <w:noWrap w:val="0"/>
            <w:vAlign w:val="top"/>
          </w:tcPr>
          <w:p>
            <w:pPr>
              <w:snapToGrid w:val="0"/>
              <w:jc w:val="center"/>
              <w:rPr>
                <w:rFonts w:ascii="Times New Roman" w:hAnsi="Times New Roman"/>
                <w:b/>
                <w:highlight w:val="none"/>
              </w:rPr>
            </w:pPr>
          </w:p>
        </w:tc>
        <w:tc>
          <w:tcPr>
            <w:tcW w:w="554"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jc w:val="center"/>
        </w:trPr>
        <w:tc>
          <w:tcPr>
            <w:tcW w:w="690" w:type="dxa"/>
            <w:vMerge w:val="continue"/>
            <w:noWrap w:val="0"/>
            <w:vAlign w:val="center"/>
          </w:tcPr>
          <w:p>
            <w:pPr>
              <w:snapToGrid w:val="0"/>
              <w:jc w:val="center"/>
              <w:rPr>
                <w:rFonts w:ascii="Times New Roman" w:hAnsi="Times New Roman"/>
                <w:b/>
                <w:kern w:val="2"/>
                <w:sz w:val="21"/>
                <w:szCs w:val="24"/>
                <w:highlight w:val="none"/>
                <w:lang w:val="en-US" w:eastAsia="zh-CN" w:bidi="ar-SA"/>
              </w:rPr>
            </w:pPr>
          </w:p>
        </w:tc>
        <w:tc>
          <w:tcPr>
            <w:tcW w:w="705" w:type="dxa"/>
            <w:vMerge w:val="continue"/>
            <w:tcBorders>
              <w:right w:val="single" w:color="auto" w:sz="4" w:space="0"/>
            </w:tcBorders>
            <w:noWrap w:val="0"/>
            <w:vAlign w:val="center"/>
          </w:tcPr>
          <w:p>
            <w:pPr>
              <w:snapToGrid w:val="0"/>
              <w:jc w:val="center"/>
              <w:rPr>
                <w:rFonts w:ascii="Times New Roman" w:hAnsi="Times New Roman"/>
                <w:kern w:val="2"/>
                <w:sz w:val="21"/>
                <w:szCs w:val="21"/>
                <w:highlight w:val="none"/>
                <w:lang w:val="en-US" w:eastAsia="zh-CN" w:bidi="ar-SA"/>
              </w:rPr>
            </w:pPr>
          </w:p>
        </w:tc>
        <w:tc>
          <w:tcPr>
            <w:tcW w:w="1215"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J2.3.0.008</w:t>
            </w:r>
          </w:p>
        </w:tc>
        <w:tc>
          <w:tcPr>
            <w:tcW w:w="3090" w:type="dxa"/>
            <w:tcBorders>
              <w:top w:val="single" w:color="auto" w:sz="4" w:space="0"/>
              <w:bottom w:val="single" w:color="auto" w:sz="4" w:space="0"/>
            </w:tcBorders>
            <w:noWrap w:val="0"/>
            <w:vAlign w:val="center"/>
          </w:tcPr>
          <w:p>
            <w:pPr>
              <w:adjustRightInd w:val="0"/>
              <w:snapToGrid w:val="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②钢筋锚固长度、搭接长度不符合设计或标准要求的，每处扣2分。</w:t>
            </w:r>
          </w:p>
        </w:tc>
        <w:tc>
          <w:tcPr>
            <w:tcW w:w="2326" w:type="dxa"/>
            <w:tcBorders>
              <w:top w:val="single" w:color="auto" w:sz="4" w:space="0"/>
            </w:tcBorders>
            <w:noWrap w:val="0"/>
            <w:vAlign w:val="center"/>
          </w:tcPr>
          <w:p>
            <w:pPr>
              <w:adjustRightInd w:val="0"/>
              <w:snapToGrid w:val="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查阅设计文件，检查工程实体。</w:t>
            </w:r>
          </w:p>
        </w:tc>
        <w:tc>
          <w:tcPr>
            <w:tcW w:w="4695" w:type="dxa"/>
            <w:tcBorders>
              <w:top w:val="single" w:color="auto" w:sz="4" w:space="0"/>
            </w:tcBorders>
            <w:noWrap w:val="0"/>
            <w:vAlign w:val="center"/>
          </w:tcPr>
          <w:p>
            <w:pPr>
              <w:adjustRightInd w:val="0"/>
              <w:snapToGrid w:val="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至少应抽查</w:t>
            </w:r>
            <w:r>
              <w:rPr>
                <w:rFonts w:ascii="Times New Roman" w:hAnsi="Times New Roman" w:eastAsia="宋体" w:cs="Times New Roman"/>
                <w:szCs w:val="21"/>
                <w:highlight w:val="none"/>
                <w:lang w:val="en-US" w:eastAsia="zh-CN"/>
              </w:rPr>
              <w:t>6</w:t>
            </w:r>
            <w:r>
              <w:rPr>
                <w:rFonts w:hint="eastAsia" w:ascii="Times New Roman" w:hAnsi="Times New Roman" w:eastAsia="宋体" w:cs="Times New Roman"/>
                <w:szCs w:val="21"/>
                <w:highlight w:val="none"/>
                <w:lang w:val="en-US" w:eastAsia="zh-CN"/>
              </w:rPr>
              <w:t>处，不足</w:t>
            </w:r>
            <w:r>
              <w:rPr>
                <w:rFonts w:ascii="Times New Roman" w:hAnsi="Times New Roman" w:eastAsia="宋体" w:cs="Times New Roman"/>
                <w:szCs w:val="21"/>
                <w:highlight w:val="none"/>
                <w:lang w:val="en-US" w:eastAsia="zh-CN"/>
              </w:rPr>
              <w:t>6</w:t>
            </w:r>
            <w:r>
              <w:rPr>
                <w:rFonts w:hint="eastAsia" w:ascii="Times New Roman" w:hAnsi="Times New Roman" w:eastAsia="宋体" w:cs="Times New Roman"/>
                <w:szCs w:val="21"/>
                <w:highlight w:val="none"/>
                <w:lang w:val="en-US" w:eastAsia="zh-CN"/>
              </w:rPr>
              <w:t>处的全数检查。</w:t>
            </w:r>
          </w:p>
        </w:tc>
        <w:tc>
          <w:tcPr>
            <w:tcW w:w="540" w:type="dxa"/>
            <w:tcBorders>
              <w:top w:val="single" w:color="auto" w:sz="4" w:space="0"/>
              <w:right w:val="single" w:color="auto" w:sz="4" w:space="0"/>
            </w:tcBorders>
            <w:noWrap w:val="0"/>
            <w:vAlign w:val="center"/>
          </w:tcPr>
          <w:p>
            <w:pPr>
              <w:snapToGrid w:val="0"/>
              <w:jc w:val="center"/>
              <w:rPr>
                <w:rFonts w:hint="eastAsia" w:ascii="Times New Roman" w:hAnsi="Times New Roman" w:eastAsia="宋体"/>
                <w:b/>
                <w:szCs w:val="21"/>
                <w:highlight w:val="none"/>
                <w:lang w:val="en-US" w:eastAsia="zh-CN"/>
              </w:rPr>
            </w:pPr>
            <w:r>
              <w:rPr>
                <w:rFonts w:hint="eastAsia" w:ascii="Times New Roman" w:hAnsi="Times New Roman"/>
                <w:b/>
                <w:szCs w:val="21"/>
                <w:highlight w:val="none"/>
                <w:lang w:val="en-US" w:eastAsia="zh-CN"/>
              </w:rPr>
              <w:t>4</w:t>
            </w:r>
          </w:p>
        </w:tc>
        <w:tc>
          <w:tcPr>
            <w:tcW w:w="540" w:type="dxa"/>
            <w:tcBorders>
              <w:top w:val="single" w:color="auto" w:sz="4" w:space="0"/>
            </w:tcBorders>
            <w:noWrap w:val="0"/>
            <w:vAlign w:val="center"/>
          </w:tcPr>
          <w:p>
            <w:pPr>
              <w:snapToGrid w:val="0"/>
              <w:jc w:val="center"/>
              <w:rPr>
                <w:rFonts w:ascii="Times New Roman" w:hAnsi="Times New Roman"/>
                <w:b/>
                <w:highlight w:val="none"/>
              </w:rPr>
            </w:pPr>
          </w:p>
        </w:tc>
        <w:tc>
          <w:tcPr>
            <w:tcW w:w="645" w:type="dxa"/>
            <w:tcBorders>
              <w:top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tc>
        <w:tc>
          <w:tcPr>
            <w:tcW w:w="465" w:type="dxa"/>
            <w:tcBorders>
              <w:top w:val="single" w:color="auto" w:sz="4" w:space="0"/>
            </w:tcBorders>
            <w:noWrap w:val="0"/>
            <w:vAlign w:val="top"/>
          </w:tcPr>
          <w:p>
            <w:pPr>
              <w:snapToGrid w:val="0"/>
              <w:jc w:val="center"/>
              <w:rPr>
                <w:rFonts w:ascii="Times New Roman" w:hAnsi="Times New Roman"/>
                <w:b/>
                <w:highlight w:val="none"/>
              </w:rPr>
            </w:pPr>
          </w:p>
        </w:tc>
        <w:tc>
          <w:tcPr>
            <w:tcW w:w="554" w:type="dxa"/>
            <w:tcBorders>
              <w:top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J2.3.0.009</w:t>
            </w:r>
          </w:p>
        </w:tc>
        <w:tc>
          <w:tcPr>
            <w:tcW w:w="3090" w:type="dxa"/>
            <w:tcBorders>
              <w:top w:val="single" w:color="auto" w:sz="4" w:space="0"/>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框架梁、柱箍筋弯钩弯折角度及弯钩平直段长度不符合设计要求的，每处扣0.5分。</w:t>
            </w:r>
          </w:p>
        </w:tc>
        <w:tc>
          <w:tcPr>
            <w:tcW w:w="2326" w:type="dxa"/>
            <w:tcBorders>
              <w:top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查阅设计文件，检查工程实体、检验批报审、报验表。</w:t>
            </w:r>
          </w:p>
        </w:tc>
        <w:tc>
          <w:tcPr>
            <w:tcW w:w="4695" w:type="dxa"/>
            <w:tcBorders>
              <w:top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zCs w:val="21"/>
                <w:highlight w:val="none"/>
              </w:rPr>
              <w:t>弯钩弯折角度及弯钩平直段长度任一项不符合要求的，予以扣分。</w:t>
            </w:r>
          </w:p>
          <w:p>
            <w:pPr>
              <w:snapToGrid w:val="0"/>
              <w:jc w:val="left"/>
              <w:rPr>
                <w:rFonts w:ascii="Times New Roman" w:hAnsi="Times New Roman"/>
                <w:szCs w:val="21"/>
                <w:highlight w:val="none"/>
              </w:rPr>
            </w:pPr>
            <w:r>
              <w:rPr>
                <w:rFonts w:ascii="Times New Roman" w:hAnsi="Times New Roman"/>
                <w:spacing w:val="-6"/>
                <w:highlight w:val="none"/>
              </w:rPr>
              <w:t>至少应抽查4处，不足4处时全数检查</w:t>
            </w:r>
            <w:r>
              <w:rPr>
                <w:rFonts w:ascii="Times New Roman" w:hAnsi="Times New Roman"/>
                <w:szCs w:val="21"/>
                <w:highlight w:val="none"/>
              </w:rPr>
              <w:t>。</w:t>
            </w:r>
          </w:p>
        </w:tc>
        <w:tc>
          <w:tcPr>
            <w:tcW w:w="540" w:type="dxa"/>
            <w:tcBorders>
              <w:top w:val="single" w:color="auto" w:sz="4" w:space="0"/>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b/>
                <w:szCs w:val="21"/>
                <w:highlight w:val="none"/>
              </w:rPr>
              <w:t>2</w:t>
            </w:r>
          </w:p>
        </w:tc>
        <w:tc>
          <w:tcPr>
            <w:tcW w:w="540" w:type="dxa"/>
            <w:tcBorders>
              <w:top w:val="single" w:color="auto" w:sz="4" w:space="0"/>
            </w:tcBorders>
            <w:noWrap w:val="0"/>
            <w:vAlign w:val="center"/>
          </w:tcPr>
          <w:p>
            <w:pPr>
              <w:snapToGrid w:val="0"/>
              <w:jc w:val="center"/>
              <w:rPr>
                <w:rFonts w:ascii="Times New Roman" w:hAnsi="Times New Roman"/>
                <w:b/>
                <w:highlight w:val="none"/>
              </w:rPr>
            </w:pPr>
          </w:p>
        </w:tc>
        <w:tc>
          <w:tcPr>
            <w:tcW w:w="645" w:type="dxa"/>
            <w:tcBorders>
              <w:top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tcBorders>
              <w:top w:val="single" w:color="auto" w:sz="4" w:space="0"/>
            </w:tcBorders>
            <w:noWrap w:val="0"/>
            <w:vAlign w:val="top"/>
          </w:tcPr>
          <w:p>
            <w:pPr>
              <w:snapToGrid w:val="0"/>
              <w:jc w:val="center"/>
              <w:rPr>
                <w:rFonts w:ascii="Times New Roman" w:hAnsi="Times New Roman"/>
                <w:b/>
                <w:highlight w:val="none"/>
              </w:rPr>
            </w:pPr>
          </w:p>
        </w:tc>
        <w:tc>
          <w:tcPr>
            <w:tcW w:w="554" w:type="dxa"/>
            <w:tcBorders>
              <w:top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6" w:hRule="atLeast"/>
          <w:jc w:val="center"/>
        </w:trPr>
        <w:tc>
          <w:tcPr>
            <w:tcW w:w="690" w:type="dxa"/>
            <w:vMerge w:val="continue"/>
            <w:tcBorders>
              <w:bottom w:val="single" w:color="auto" w:sz="4" w:space="0"/>
            </w:tcBorders>
            <w:noWrap w:val="0"/>
            <w:vAlign w:val="center"/>
          </w:tcPr>
          <w:p>
            <w:pPr>
              <w:snapToGrid w:val="0"/>
              <w:jc w:val="center"/>
              <w:rPr>
                <w:rFonts w:ascii="Times New Roman" w:hAnsi="Times New Roman"/>
                <w:b/>
                <w:highlight w:val="none"/>
              </w:rPr>
            </w:pPr>
          </w:p>
        </w:tc>
        <w:tc>
          <w:tcPr>
            <w:tcW w:w="705" w:type="dxa"/>
            <w:vMerge w:val="continue"/>
            <w:tcBorders>
              <w:bottom w:val="single" w:color="auto" w:sz="4" w:space="0"/>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bottom w:val="single" w:color="auto" w:sz="4" w:space="0"/>
            </w:tcBorders>
            <w:noWrap w:val="0"/>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J2.3.0.010</w:t>
            </w:r>
          </w:p>
        </w:tc>
        <w:tc>
          <w:tcPr>
            <w:tcW w:w="3090" w:type="dxa"/>
            <w:tcBorders>
              <w:bottom w:val="single" w:color="auto" w:sz="4" w:space="0"/>
            </w:tcBorders>
            <w:noWrap w:val="0"/>
            <w:vAlign w:val="center"/>
          </w:tcPr>
          <w:p>
            <w:pPr>
              <w:adjustRightInd w:val="0"/>
              <w:snapToGrid w:val="0"/>
              <w:rPr>
                <w:rFonts w:ascii="Times New Roman" w:hAnsi="Times New Roman"/>
                <w:color w:val="FF0000"/>
                <w:szCs w:val="21"/>
                <w:highlight w:val="none"/>
              </w:rPr>
            </w:pPr>
            <w:r>
              <w:rPr>
                <w:rFonts w:ascii="Times New Roman" w:hAnsi="Times New Roman"/>
                <w:color w:val="FF0000"/>
                <w:szCs w:val="21"/>
                <w:highlight w:val="none"/>
              </w:rPr>
              <w:t>钢筋连接方式、接头区错开距离、接头外观质量不符合设计和标准要求的，每处扣0.5分。</w:t>
            </w:r>
          </w:p>
        </w:tc>
        <w:tc>
          <w:tcPr>
            <w:tcW w:w="2326" w:type="dxa"/>
            <w:noWrap w:val="0"/>
            <w:vAlign w:val="center"/>
          </w:tcPr>
          <w:p>
            <w:pPr>
              <w:snapToGrid w:val="0"/>
              <w:jc w:val="left"/>
              <w:rPr>
                <w:rFonts w:ascii="Times New Roman" w:hAnsi="Times New Roman"/>
                <w:color w:val="FF0000"/>
                <w:szCs w:val="21"/>
                <w:highlight w:val="none"/>
              </w:rPr>
            </w:pPr>
            <w:r>
              <w:rPr>
                <w:rFonts w:ascii="Times New Roman" w:hAnsi="Times New Roman"/>
                <w:color w:val="FF0000"/>
                <w:szCs w:val="21"/>
                <w:highlight w:val="none"/>
              </w:rPr>
              <w:t>对照设计文件检查工程实体质量。</w:t>
            </w:r>
          </w:p>
        </w:tc>
        <w:tc>
          <w:tcPr>
            <w:tcW w:w="4695" w:type="dxa"/>
            <w:noWrap w:val="0"/>
            <w:vAlign w:val="center"/>
          </w:tcPr>
          <w:p>
            <w:pPr>
              <w:snapToGrid w:val="0"/>
              <w:jc w:val="left"/>
              <w:rPr>
                <w:rFonts w:ascii="Times New Roman" w:hAnsi="Times New Roman"/>
                <w:color w:val="FF0000"/>
                <w:szCs w:val="21"/>
                <w:highlight w:val="none"/>
              </w:rPr>
            </w:pPr>
            <w:r>
              <w:rPr>
                <w:rFonts w:ascii="Times New Roman" w:hAnsi="Times New Roman"/>
                <w:color w:val="FF0000"/>
                <w:szCs w:val="21"/>
                <w:highlight w:val="none"/>
              </w:rPr>
              <w:t>钢筋连接质量、连接方式和接头区错开距离任一项不符合要求的，予以扣分；连接长度不足的，不在此条扣分。</w:t>
            </w:r>
          </w:p>
          <w:p>
            <w:pPr>
              <w:snapToGrid w:val="0"/>
              <w:jc w:val="left"/>
              <w:rPr>
                <w:rFonts w:ascii="Times New Roman" w:hAnsi="Times New Roman"/>
                <w:highlight w:val="none"/>
              </w:rPr>
            </w:pPr>
            <w:r>
              <w:rPr>
                <w:rFonts w:ascii="Times New Roman" w:hAnsi="Times New Roman"/>
                <w:spacing w:val="-6"/>
                <w:highlight w:val="none"/>
              </w:rPr>
              <w:t>至少应</w:t>
            </w:r>
            <w:r>
              <w:rPr>
                <w:rFonts w:ascii="Times New Roman" w:hAnsi="Times New Roman"/>
                <w:highlight w:val="none"/>
              </w:rPr>
              <w:t>抽查4处，不足4处时全数检查。</w:t>
            </w:r>
          </w:p>
        </w:tc>
        <w:tc>
          <w:tcPr>
            <w:tcW w:w="540" w:type="dxa"/>
            <w:tcBorders>
              <w:right w:val="single" w:color="auto" w:sz="4" w:space="0"/>
            </w:tcBorders>
            <w:noWrap w:val="0"/>
            <w:vAlign w:val="center"/>
          </w:tcPr>
          <w:p>
            <w:pPr>
              <w:snapToGrid w:val="0"/>
              <w:jc w:val="center"/>
              <w:rPr>
                <w:rFonts w:ascii="Times New Roman" w:hAnsi="Times New Roman"/>
                <w:color w:val="FF0000"/>
                <w:szCs w:val="21"/>
                <w:highlight w:val="none"/>
              </w:rPr>
            </w:pPr>
            <w:r>
              <w:rPr>
                <w:rFonts w:ascii="Times New Roman" w:hAnsi="Times New Roman"/>
                <w:color w:val="FF0000"/>
                <w:szCs w:val="21"/>
                <w:highlight w:val="none"/>
              </w:rPr>
              <w:t>2</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690" w:type="dxa"/>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705" w:type="dxa"/>
            <w:tcBorders>
              <w:top w:val="single" w:color="auto" w:sz="4" w:space="0"/>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混凝土工程</w:t>
            </w:r>
          </w:p>
        </w:tc>
        <w:tc>
          <w:tcPr>
            <w:tcW w:w="1215" w:type="dxa"/>
            <w:tcBorders>
              <w:top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J2.4.0.002</w:t>
            </w:r>
          </w:p>
        </w:tc>
        <w:tc>
          <w:tcPr>
            <w:tcW w:w="3090" w:type="dxa"/>
            <w:tcBorders>
              <w:top w:val="single" w:color="auto" w:sz="4" w:space="0"/>
            </w:tcBorders>
            <w:noWrap w:val="0"/>
            <w:vAlign w:val="center"/>
          </w:tcPr>
          <w:p>
            <w:pPr>
              <w:rPr>
                <w:rFonts w:ascii="Times New Roman" w:hAnsi="Times New Roman"/>
                <w:highlight w:val="none"/>
              </w:rPr>
            </w:pPr>
            <w:r>
              <w:rPr>
                <w:rFonts w:ascii="Times New Roman" w:hAnsi="Times New Roman"/>
                <w:highlight w:val="none"/>
              </w:rPr>
              <w:t>未制定混凝土同条件试件留置方案，或方案中未明确同条件试件代表构件，或方案中的留置组数不符合标准要求的，扣2分。</w:t>
            </w:r>
          </w:p>
        </w:tc>
        <w:tc>
          <w:tcPr>
            <w:tcW w:w="2326" w:type="dxa"/>
            <w:noWrap w:val="0"/>
            <w:vAlign w:val="center"/>
          </w:tcPr>
          <w:p>
            <w:pPr>
              <w:snapToGrid w:val="0"/>
              <w:jc w:val="left"/>
              <w:rPr>
                <w:rFonts w:ascii="Times New Roman" w:hAnsi="Times New Roman"/>
                <w:b/>
                <w:highlight w:val="none"/>
              </w:rPr>
            </w:pPr>
            <w:r>
              <w:rPr>
                <w:rFonts w:ascii="Times New Roman" w:hAnsi="Times New Roman"/>
                <w:highlight w:val="none"/>
              </w:rPr>
              <w:t>检查混凝土同条件试件留置方案。</w:t>
            </w:r>
          </w:p>
        </w:tc>
        <w:tc>
          <w:tcPr>
            <w:tcW w:w="4695" w:type="dxa"/>
            <w:noWrap w:val="0"/>
            <w:vAlign w:val="center"/>
          </w:tcPr>
          <w:p>
            <w:pPr>
              <w:jc w:val="left"/>
              <w:rPr>
                <w:rFonts w:ascii="Times New Roman" w:hAnsi="Times New Roman"/>
                <w:szCs w:val="21"/>
                <w:highlight w:val="none"/>
              </w:rPr>
            </w:pPr>
            <w:r>
              <w:rPr>
                <w:rFonts w:ascii="Times New Roman" w:hAnsi="Times New Roman"/>
                <w:highlight w:val="none"/>
              </w:rPr>
              <w:t>混凝土同条件试件留置方案的编审手续不全的，不在此项扣分。</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6" w:hRule="atLeast"/>
          <w:jc w:val="center"/>
        </w:trPr>
        <w:tc>
          <w:tcPr>
            <w:tcW w:w="69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705" w:type="dxa"/>
            <w:vMerge w:val="restart"/>
            <w:tcBorders>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混凝土工程</w:t>
            </w:r>
          </w:p>
        </w:tc>
        <w:tc>
          <w:tcPr>
            <w:tcW w:w="1215" w:type="dxa"/>
            <w:tcBorders>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J2.4.0.005</w:t>
            </w:r>
          </w:p>
        </w:tc>
        <w:tc>
          <w:tcPr>
            <w:tcW w:w="3090" w:type="dxa"/>
            <w:tcBorders>
              <w:bottom w:val="single" w:color="auto" w:sz="4" w:space="0"/>
            </w:tcBorders>
            <w:noWrap w:val="0"/>
            <w:vAlign w:val="center"/>
          </w:tcPr>
          <w:p>
            <w:pPr>
              <w:rPr>
                <w:rFonts w:ascii="Times New Roman" w:hAnsi="Times New Roman"/>
                <w:highlight w:val="none"/>
              </w:rPr>
            </w:pPr>
            <w:r>
              <w:rPr>
                <w:rFonts w:ascii="Times New Roman" w:hAnsi="Times New Roman"/>
                <w:highlight w:val="none"/>
              </w:rPr>
              <w:t>未按照标准和混凝土试件留置方案要求留置试件，或混凝土试件的养护龄期、养护条件、养护环境不符合标准要求的，每组扣0.5分。</w:t>
            </w:r>
          </w:p>
        </w:tc>
        <w:tc>
          <w:tcPr>
            <w:tcW w:w="2326" w:type="dxa"/>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检查混凝土试件留置方案、施工记录、混凝土强度报告；检查施工现场。</w:t>
            </w:r>
          </w:p>
        </w:tc>
        <w:tc>
          <w:tcPr>
            <w:tcW w:w="4695" w:type="dxa"/>
            <w:noWrap w:val="0"/>
            <w:vAlign w:val="center"/>
          </w:tcPr>
          <w:p>
            <w:pPr>
              <w:jc w:val="left"/>
              <w:rPr>
                <w:rFonts w:ascii="Times New Roman" w:hAnsi="Times New Roman"/>
                <w:highlight w:val="none"/>
              </w:rPr>
            </w:pPr>
            <w:r>
              <w:rPr>
                <w:rFonts w:ascii="Times New Roman" w:hAnsi="Times New Roman"/>
                <w:highlight w:val="none"/>
              </w:rPr>
              <w:t>检查施工现场是否按标准和留置方案留置混凝土标准养护试件和同条件养护试件；标准试件现场养护的，检查养护室（箱）的环境是否符合标准要求；标准试件委托试验室养护的，检查委托单；通过强度试验报告和积温记录检查试件的养护龄期；检查同条件养护试件是否放置在代表构件附近。标养和同养试件合计</w:t>
            </w:r>
            <w:r>
              <w:rPr>
                <w:rFonts w:ascii="Times New Roman" w:hAnsi="Times New Roman"/>
                <w:spacing w:val="-6"/>
                <w:highlight w:val="none"/>
              </w:rPr>
              <w:t>至少应抽查4组试件的留置情况，不足4组时全数检查</w:t>
            </w:r>
            <w:r>
              <w:rPr>
                <w:rFonts w:ascii="Times New Roman" w:hAnsi="Times New Roman"/>
                <w:szCs w:val="21"/>
                <w:highlight w:val="none"/>
              </w:rPr>
              <w:t>。</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bottom w:val="single" w:color="auto" w:sz="4" w:space="0"/>
            </w:tcBorders>
            <w:noWrap w:val="0"/>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J2.4.0.010</w:t>
            </w:r>
          </w:p>
        </w:tc>
        <w:tc>
          <w:tcPr>
            <w:tcW w:w="3090" w:type="dxa"/>
            <w:tcBorders>
              <w:bottom w:val="single" w:color="auto" w:sz="4" w:space="0"/>
            </w:tcBorders>
            <w:noWrap w:val="0"/>
            <w:vAlign w:val="center"/>
          </w:tcPr>
          <w:p>
            <w:pP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无混凝土浇筑记录，或混凝土浇筑记录不真实的，每发现一次扣</w:t>
            </w:r>
            <w:r>
              <w:rPr>
                <w:rFonts w:hint="default" w:ascii="Times New Roman" w:hAnsi="Times New Roman" w:eastAsia="宋体" w:cs="Times New Roman"/>
                <w:highlight w:val="none"/>
                <w:lang w:val="en-US" w:eastAsia="zh-CN"/>
              </w:rPr>
              <w:t>1</w:t>
            </w:r>
            <w:r>
              <w:rPr>
                <w:rFonts w:hint="eastAsia" w:ascii="Times New Roman" w:hAnsi="Times New Roman" w:eastAsia="宋体" w:cs="Times New Roman"/>
                <w:highlight w:val="none"/>
                <w:lang w:val="en-US" w:eastAsia="zh-CN"/>
              </w:rPr>
              <w:t>分。</w:t>
            </w:r>
          </w:p>
        </w:tc>
        <w:tc>
          <w:tcPr>
            <w:tcW w:w="2326" w:type="dxa"/>
            <w:noWrap w:val="0"/>
            <w:vAlign w:val="center"/>
          </w:tcPr>
          <w:p>
            <w:pP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对照检查混凝土浇筑记录、施工日志、监理日志、监理旁站记录等。</w:t>
            </w:r>
          </w:p>
        </w:tc>
        <w:tc>
          <w:tcPr>
            <w:tcW w:w="4695" w:type="dxa"/>
            <w:noWrap w:val="0"/>
            <w:vAlign w:val="center"/>
          </w:tcPr>
          <w:p>
            <w:pP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至少应抽查</w:t>
            </w:r>
            <w:r>
              <w:rPr>
                <w:rFonts w:hint="default" w:ascii="Times New Roman" w:hAnsi="Times New Roman" w:eastAsia="宋体" w:cs="Times New Roman"/>
                <w:highlight w:val="none"/>
                <w:lang w:val="en-US" w:eastAsia="zh-CN"/>
              </w:rPr>
              <w:t>3</w:t>
            </w:r>
            <w:r>
              <w:rPr>
                <w:rFonts w:hint="eastAsia" w:ascii="Times New Roman" w:hAnsi="Times New Roman" w:eastAsia="宋体" w:cs="Times New Roman"/>
                <w:highlight w:val="none"/>
                <w:lang w:val="en-US" w:eastAsia="zh-CN"/>
              </w:rPr>
              <w:t>次浇筑记录，不足</w:t>
            </w:r>
            <w:r>
              <w:rPr>
                <w:rFonts w:hint="default" w:ascii="Times New Roman" w:hAnsi="Times New Roman" w:eastAsia="宋体" w:cs="Times New Roman"/>
                <w:highlight w:val="none"/>
                <w:lang w:val="en-US" w:eastAsia="zh-CN"/>
              </w:rPr>
              <w:t>3</w:t>
            </w:r>
            <w:r>
              <w:rPr>
                <w:rFonts w:hint="eastAsia" w:ascii="Times New Roman" w:hAnsi="Times New Roman" w:eastAsia="宋体" w:cs="Times New Roman"/>
                <w:highlight w:val="none"/>
                <w:lang w:val="en-US" w:eastAsia="zh-CN"/>
              </w:rPr>
              <w:t>次时全数检查。</w:t>
            </w:r>
          </w:p>
        </w:tc>
        <w:tc>
          <w:tcPr>
            <w:tcW w:w="540" w:type="dxa"/>
            <w:tcBorders>
              <w:right w:val="single" w:color="auto" w:sz="4" w:space="0"/>
            </w:tcBorders>
            <w:noWrap w:val="0"/>
            <w:vAlign w:val="center"/>
          </w:tcPr>
          <w:p>
            <w:pPr>
              <w:snapToGrid w:val="0"/>
              <w:spacing w:line="300" w:lineRule="exact"/>
              <w:jc w:val="center"/>
              <w:rPr>
                <w:rFonts w:hint="eastAsia" w:ascii="Times New Roman" w:hAnsi="Times New Roman" w:eastAsia="宋体"/>
                <w:b/>
                <w:color w:val="FF0000"/>
                <w:highlight w:val="none"/>
                <w:lang w:val="en-US" w:eastAsia="zh-CN"/>
              </w:rPr>
            </w:pPr>
            <w:r>
              <w:rPr>
                <w:rFonts w:hint="eastAsia" w:ascii="Times New Roman" w:hAnsi="Times New Roman"/>
                <w:b/>
                <w:color w:val="FF0000"/>
                <w:highlight w:val="none"/>
                <w:lang w:val="en-US" w:eastAsia="zh-CN"/>
              </w:rPr>
              <w:t>3</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bottom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J2.4.0.012</w:t>
            </w:r>
          </w:p>
        </w:tc>
        <w:tc>
          <w:tcPr>
            <w:tcW w:w="3090" w:type="dxa"/>
            <w:tcBorders>
              <w:bottom w:val="single" w:color="auto" w:sz="4" w:space="0"/>
            </w:tcBorders>
            <w:noWrap w:val="0"/>
            <w:vAlign w:val="center"/>
          </w:tcPr>
          <w:p>
            <w:pPr>
              <w:spacing w:line="300" w:lineRule="exact"/>
              <w:jc w:val="left"/>
              <w:rPr>
                <w:rFonts w:ascii="Times New Roman" w:hAnsi="Times New Roman"/>
                <w:color w:val="FF0000"/>
                <w:highlight w:val="none"/>
              </w:rPr>
            </w:pPr>
            <w:r>
              <w:rPr>
                <w:rFonts w:ascii="Times New Roman" w:hAnsi="Times New Roman"/>
                <w:color w:val="FF0000"/>
                <w:highlight w:val="none"/>
              </w:rPr>
              <w:t>混凝土现浇结构外观质量存在严重质量缺陷，或位置偏差、尺寸偏差超过规范允许范围的，每处扣2分。</w:t>
            </w:r>
          </w:p>
        </w:tc>
        <w:tc>
          <w:tcPr>
            <w:tcW w:w="2326" w:type="dxa"/>
            <w:noWrap w:val="0"/>
            <w:vAlign w:val="center"/>
          </w:tcPr>
          <w:p>
            <w:pPr>
              <w:snapToGrid w:val="0"/>
              <w:spacing w:line="300" w:lineRule="exact"/>
              <w:jc w:val="left"/>
              <w:rPr>
                <w:rFonts w:ascii="Times New Roman" w:hAnsi="Times New Roman"/>
                <w:color w:val="FF0000"/>
                <w:szCs w:val="21"/>
                <w:highlight w:val="none"/>
              </w:rPr>
            </w:pPr>
            <w:r>
              <w:rPr>
                <w:rFonts w:ascii="Times New Roman" w:hAnsi="Times New Roman"/>
                <w:color w:val="FF0000"/>
                <w:szCs w:val="21"/>
                <w:highlight w:val="none"/>
              </w:rPr>
              <w:t>检查实体工程质量；混凝土缺陷处理记录、结构实体位置检验记录和尺寸偏差检验记录。</w:t>
            </w:r>
          </w:p>
        </w:tc>
        <w:tc>
          <w:tcPr>
            <w:tcW w:w="4695" w:type="dxa"/>
            <w:noWrap w:val="0"/>
            <w:vAlign w:val="center"/>
          </w:tcPr>
          <w:p>
            <w:pPr>
              <w:snapToGrid w:val="0"/>
              <w:spacing w:line="300" w:lineRule="exact"/>
              <w:jc w:val="left"/>
              <w:rPr>
                <w:rFonts w:ascii="Times New Roman" w:hAnsi="Times New Roman"/>
                <w:color w:val="FF0000"/>
                <w:highlight w:val="none"/>
              </w:rPr>
            </w:pPr>
            <w:r>
              <w:rPr>
                <w:rFonts w:ascii="Times New Roman" w:hAnsi="Times New Roman"/>
                <w:color w:val="FF0000"/>
                <w:highlight w:val="none"/>
              </w:rPr>
              <w:t>有下列情形之一的，予以扣分：（1）混凝土现浇结构外观质量存在严重质量缺陷；（2）外观尺寸超过规范允许偏差值1.5倍的；（3）位置偏差超过规范允许偏差值1.5倍的，予以扣分。</w:t>
            </w:r>
          </w:p>
          <w:p>
            <w:pPr>
              <w:snapToGrid w:val="0"/>
              <w:spacing w:line="300" w:lineRule="exact"/>
              <w:jc w:val="left"/>
              <w:rPr>
                <w:rFonts w:ascii="Times New Roman" w:hAnsi="Times New Roman"/>
                <w:color w:val="FF0000"/>
                <w:highlight w:val="none"/>
              </w:rPr>
            </w:pPr>
            <w:r>
              <w:rPr>
                <w:rFonts w:ascii="Times New Roman" w:hAnsi="Times New Roman"/>
                <w:color w:val="FF0000"/>
                <w:highlight w:val="none"/>
              </w:rPr>
              <w:t>至少应抽查3处，不足3处时全数检查。</w:t>
            </w:r>
          </w:p>
        </w:tc>
        <w:tc>
          <w:tcPr>
            <w:tcW w:w="540" w:type="dxa"/>
            <w:tcBorders>
              <w:right w:val="single" w:color="auto" w:sz="4" w:space="0"/>
            </w:tcBorders>
            <w:noWrap w:val="0"/>
            <w:vAlign w:val="center"/>
          </w:tcPr>
          <w:p>
            <w:pPr>
              <w:snapToGrid w:val="0"/>
              <w:spacing w:line="300" w:lineRule="exact"/>
              <w:jc w:val="center"/>
              <w:rPr>
                <w:rFonts w:ascii="Times New Roman" w:hAnsi="Times New Roman"/>
                <w:b/>
                <w:color w:val="FF0000"/>
                <w:highlight w:val="none"/>
              </w:rPr>
            </w:pPr>
            <w:r>
              <w:rPr>
                <w:rFonts w:ascii="Times New Roman" w:hAnsi="Times New Roman"/>
                <w:b/>
                <w:color w:val="FF0000"/>
                <w:highlight w:val="none"/>
              </w:rPr>
              <w:t>6</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5" w:hRule="atLeast"/>
          <w:jc w:val="center"/>
        </w:trPr>
        <w:tc>
          <w:tcPr>
            <w:tcW w:w="690" w:type="dxa"/>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705" w:type="dxa"/>
            <w:tcBorders>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混凝土工程</w:t>
            </w:r>
          </w:p>
        </w:tc>
        <w:tc>
          <w:tcPr>
            <w:tcW w:w="1215" w:type="dxa"/>
            <w:tcBorders>
              <w:bottom w:val="single" w:color="auto" w:sz="4" w:space="0"/>
            </w:tcBorders>
            <w:noWrap w:val="0"/>
            <w:vAlign w:val="center"/>
          </w:tcPr>
          <w:p>
            <w:pPr>
              <w:jc w:val="center"/>
              <w:rPr>
                <w:rFonts w:hint="eastAsia" w:ascii="Times New Roman" w:hAnsi="Times New Roman" w:eastAsia="宋体"/>
                <w:highlight w:val="none"/>
                <w:lang w:val="en-US" w:eastAsia="zh-CN"/>
              </w:rPr>
            </w:pPr>
            <w:r>
              <w:rPr>
                <w:rFonts w:ascii="Times New Roman" w:hAnsi="Times New Roman"/>
                <w:highlight w:val="none"/>
              </w:rPr>
              <w:t>J2.4.0.02</w:t>
            </w:r>
            <w:r>
              <w:rPr>
                <w:rFonts w:hint="eastAsia" w:ascii="Times New Roman" w:hAnsi="Times New Roman"/>
                <w:highlight w:val="none"/>
                <w:lang w:val="en-US" w:eastAsia="zh-CN"/>
              </w:rPr>
              <w:t>0</w:t>
            </w:r>
          </w:p>
        </w:tc>
        <w:tc>
          <w:tcPr>
            <w:tcW w:w="3090" w:type="dxa"/>
            <w:tcBorders>
              <w:bottom w:val="single" w:color="auto" w:sz="4" w:space="0"/>
            </w:tcBorders>
            <w:noWrap w:val="0"/>
            <w:vAlign w:val="center"/>
          </w:tcPr>
          <w:p>
            <w:pPr>
              <w:adjustRightInd w:val="0"/>
              <w:snapToGrid w:val="0"/>
              <w:spacing w:line="260" w:lineRule="exact"/>
              <w:rPr>
                <w:rFonts w:ascii="Times New Roman" w:hAnsi="Times New Roman"/>
                <w:color w:val="FF0000"/>
                <w:highlight w:val="none"/>
              </w:rPr>
            </w:pPr>
            <w:r>
              <w:rPr>
                <w:rFonts w:hint="eastAsia" w:ascii="Times New Roman" w:hAnsi="Times New Roman"/>
                <w:color w:val="FF0000"/>
                <w:szCs w:val="21"/>
                <w:highlight w:val="none"/>
              </w:rPr>
              <w:t>柱、墙混凝土设计强度等级高于梁、板混凝土设计强度等级时，混凝土浇筑不符合规定的，每处扣2分。</w:t>
            </w:r>
          </w:p>
        </w:tc>
        <w:tc>
          <w:tcPr>
            <w:tcW w:w="2326" w:type="dxa"/>
            <w:noWrap w:val="0"/>
            <w:vAlign w:val="center"/>
          </w:tcPr>
          <w:p>
            <w:pPr>
              <w:adjustRightInd w:val="0"/>
              <w:jc w:val="left"/>
              <w:rPr>
                <w:rFonts w:ascii="Times New Roman" w:hAnsi="Times New Roman"/>
                <w:color w:val="FF0000"/>
                <w:szCs w:val="21"/>
                <w:highlight w:val="none"/>
              </w:rPr>
            </w:pPr>
            <w:r>
              <w:rPr>
                <w:rFonts w:ascii="Times New Roman" w:hAnsi="Times New Roman"/>
                <w:color w:val="FF0000"/>
                <w:szCs w:val="21"/>
                <w:highlight w:val="none"/>
              </w:rPr>
              <w:t>对照设计文件检查工程实体质量。</w:t>
            </w:r>
          </w:p>
        </w:tc>
        <w:tc>
          <w:tcPr>
            <w:tcW w:w="4695" w:type="dxa"/>
            <w:noWrap w:val="0"/>
            <w:vAlign w:val="center"/>
          </w:tcPr>
          <w:p>
            <w:pPr>
              <w:pStyle w:val="26"/>
              <w:shd w:val="clear" w:color="auto" w:fill="FFFFFF"/>
              <w:adjustRightInd w:val="0"/>
              <w:snapToGrid w:val="0"/>
              <w:rPr>
                <w:rFonts w:ascii="Times New Roman" w:hAnsi="Times New Roman"/>
                <w:color w:val="FF0000"/>
                <w:highlight w:val="none"/>
              </w:rPr>
            </w:pPr>
            <w:r>
              <w:rPr>
                <w:rFonts w:hint="eastAsia" w:ascii="Times New Roman" w:hAnsi="Times New Roman" w:cs="Times New Roman"/>
                <w:color w:val="FF0000"/>
                <w:kern w:val="2"/>
                <w:sz w:val="21"/>
                <w:szCs w:val="21"/>
                <w:highlight w:val="none"/>
              </w:rPr>
              <w:t> 按照《</w:t>
            </w:r>
            <w:r>
              <w:rPr>
                <w:rFonts w:ascii="Times New Roman" w:hAnsi="Times New Roman" w:cs="Times New Roman"/>
                <w:color w:val="FF0000"/>
                <w:kern w:val="2"/>
                <w:sz w:val="21"/>
                <w:szCs w:val="21"/>
                <w:highlight w:val="none"/>
              </w:rPr>
              <w:fldChar w:fldCharType="begin"/>
            </w:r>
            <w:r>
              <w:rPr>
                <w:rFonts w:ascii="Times New Roman" w:hAnsi="Times New Roman" w:cs="Times New Roman"/>
                <w:color w:val="FF0000"/>
                <w:kern w:val="2"/>
                <w:sz w:val="21"/>
                <w:szCs w:val="21"/>
                <w:highlight w:val="none"/>
              </w:rPr>
              <w:instrText xml:space="preserve"> HYPERLINK "http://www.jianbiaoku.com/webarbs/book/10316/296511.shtml" \t "_self" </w:instrText>
            </w:r>
            <w:r>
              <w:rPr>
                <w:rFonts w:ascii="Times New Roman" w:hAnsi="Times New Roman" w:cs="Times New Roman"/>
                <w:color w:val="FF0000"/>
                <w:kern w:val="2"/>
                <w:sz w:val="21"/>
                <w:szCs w:val="21"/>
                <w:highlight w:val="none"/>
              </w:rPr>
              <w:fldChar w:fldCharType="separate"/>
            </w:r>
            <w:r>
              <w:rPr>
                <w:rFonts w:hint="eastAsia" w:ascii="Times New Roman" w:hAnsi="Times New Roman" w:cs="Times New Roman"/>
                <w:color w:val="FF0000"/>
                <w:kern w:val="2"/>
                <w:sz w:val="21"/>
                <w:szCs w:val="21"/>
                <w:highlight w:val="none"/>
              </w:rPr>
              <w:t>混凝土结构工程施工规范》（GB50666</w:t>
            </w:r>
            <w:r>
              <w:rPr>
                <w:rFonts w:ascii="Times New Roman" w:hAnsi="Times New Roman" w:cs="Times New Roman"/>
                <w:color w:val="FF0000"/>
                <w:kern w:val="2"/>
                <w:sz w:val="21"/>
                <w:szCs w:val="21"/>
                <w:highlight w:val="none"/>
              </w:rPr>
              <w:fldChar w:fldCharType="end"/>
            </w:r>
            <w:r>
              <w:rPr>
                <w:rFonts w:hint="eastAsia" w:ascii="Times New Roman" w:hAnsi="Times New Roman" w:cs="Times New Roman"/>
                <w:color w:val="FF0000"/>
                <w:kern w:val="2"/>
                <w:sz w:val="21"/>
                <w:szCs w:val="21"/>
                <w:highlight w:val="none"/>
              </w:rPr>
              <w:t>）第8</w:t>
            </w:r>
            <w:r>
              <w:rPr>
                <w:rFonts w:hint="eastAsia" w:ascii="Times New Roman" w:hAnsi="Times New Roman" w:cs="Times New Roman"/>
                <w:color w:val="FF0000"/>
                <w:kern w:val="2"/>
                <w:sz w:val="21"/>
                <w:szCs w:val="21"/>
                <w:highlight w:val="none"/>
                <w:lang w:val="en-US" w:eastAsia="zh-CN"/>
              </w:rPr>
              <w:t>.</w:t>
            </w:r>
            <w:r>
              <w:rPr>
                <w:rFonts w:hint="eastAsia" w:ascii="Times New Roman" w:hAnsi="Times New Roman" w:cs="Times New Roman"/>
                <w:color w:val="FF0000"/>
                <w:kern w:val="2"/>
                <w:sz w:val="21"/>
                <w:szCs w:val="21"/>
                <w:highlight w:val="none"/>
              </w:rPr>
              <w:t>3</w:t>
            </w:r>
            <w:r>
              <w:rPr>
                <w:rFonts w:hint="eastAsia" w:ascii="Times New Roman" w:hAnsi="Times New Roman" w:cs="Times New Roman"/>
                <w:color w:val="FF0000"/>
                <w:kern w:val="2"/>
                <w:sz w:val="21"/>
                <w:szCs w:val="21"/>
                <w:highlight w:val="none"/>
                <w:lang w:val="en-US" w:eastAsia="zh-CN"/>
              </w:rPr>
              <w:t>.</w:t>
            </w:r>
            <w:r>
              <w:rPr>
                <w:rFonts w:hint="eastAsia" w:ascii="Times New Roman" w:hAnsi="Times New Roman" w:cs="Times New Roman"/>
                <w:color w:val="FF0000"/>
                <w:kern w:val="2"/>
                <w:sz w:val="21"/>
                <w:szCs w:val="21"/>
                <w:highlight w:val="none"/>
              </w:rPr>
              <w:t>8条规定：柱、墙混凝土设计强度等级高于梁、板混凝土设计强度等级时，混凝土浇筑应符合下列规定：1柱、墙混凝土设计强度比梁、板混凝土设计强度高一个等级时，柱、墙位置梁、板高度范围内的混凝土经设计单位确认，可采用与梁、板混凝土设计强度等级相同的混凝土进行浇筑；2柱、墙混凝土设计强度比梁、板混凝土设计强度高两个等级及以上时，应在交界区域采取分隔措施；分隔位置应在低强度等级的构件中，且距高强度等级构件边缘不应小于500mm；3宜先浇筑强度等级高的混凝土，后浇筑强度等级低的混凝土。</w:t>
            </w:r>
            <w:r>
              <w:rPr>
                <w:rFonts w:ascii="Times New Roman" w:hAnsi="Times New Roman" w:cs="Times New Roman"/>
                <w:color w:val="FF0000"/>
                <w:kern w:val="2"/>
                <w:sz w:val="21"/>
                <w:szCs w:val="21"/>
                <w:highlight w:val="none"/>
              </w:rPr>
              <w:t>至少应抽查4处，不足4处全数检查。</w:t>
            </w:r>
          </w:p>
        </w:tc>
        <w:tc>
          <w:tcPr>
            <w:tcW w:w="540" w:type="dxa"/>
            <w:tcBorders>
              <w:right w:val="single" w:color="auto" w:sz="4" w:space="0"/>
            </w:tcBorders>
            <w:noWrap w:val="0"/>
            <w:vAlign w:val="center"/>
          </w:tcPr>
          <w:p>
            <w:pPr>
              <w:snapToGrid w:val="0"/>
              <w:jc w:val="center"/>
              <w:rPr>
                <w:rFonts w:ascii="Times New Roman" w:hAnsi="Times New Roman"/>
                <w:b/>
                <w:color w:val="FF0000"/>
                <w:highlight w:val="none"/>
              </w:rPr>
            </w:pPr>
            <w:r>
              <w:rPr>
                <w:rFonts w:hint="eastAsia" w:ascii="Times New Roman" w:hAnsi="Times New Roman"/>
                <w:szCs w:val="21"/>
                <w:highlight w:val="none"/>
              </w:rPr>
              <w:t>8</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69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705" w:type="dxa"/>
            <w:vMerge w:val="restart"/>
            <w:tcBorders>
              <w:top w:val="single" w:color="auto" w:sz="4" w:space="0"/>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砌体</w:t>
            </w:r>
          </w:p>
          <w:p>
            <w:pPr>
              <w:snapToGrid w:val="0"/>
              <w:jc w:val="center"/>
              <w:rPr>
                <w:rFonts w:ascii="Times New Roman" w:hAnsi="Times New Roman"/>
                <w:szCs w:val="21"/>
                <w:highlight w:val="none"/>
              </w:rPr>
            </w:pPr>
            <w:r>
              <w:rPr>
                <w:rFonts w:ascii="Times New Roman" w:hAnsi="Times New Roman"/>
                <w:szCs w:val="21"/>
                <w:highlight w:val="none"/>
              </w:rPr>
              <w:t>工程</w:t>
            </w: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J2.5.0.001</w:t>
            </w:r>
          </w:p>
        </w:tc>
        <w:tc>
          <w:tcPr>
            <w:tcW w:w="3090" w:type="dxa"/>
            <w:tcBorders>
              <w:top w:val="single" w:color="auto" w:sz="4" w:space="0"/>
              <w:bottom w:val="single" w:color="auto" w:sz="4" w:space="0"/>
            </w:tcBorders>
            <w:noWrap w:val="0"/>
            <w:vAlign w:val="center"/>
          </w:tcPr>
          <w:p>
            <w:pPr>
              <w:snapToGrid w:val="0"/>
              <w:rPr>
                <w:rFonts w:ascii="Times New Roman" w:hAnsi="Times New Roman"/>
                <w:b/>
                <w:highlight w:val="none"/>
              </w:rPr>
            </w:pPr>
            <w:r>
              <w:rPr>
                <w:rFonts w:ascii="Times New Roman" w:hAnsi="Times New Roman"/>
                <w:szCs w:val="21"/>
                <w:highlight w:val="none"/>
              </w:rPr>
              <w:t>砌体材料品种、强度等级和规格不符合设计要求的，每批次扣2分。</w:t>
            </w:r>
          </w:p>
        </w:tc>
        <w:tc>
          <w:tcPr>
            <w:tcW w:w="2326" w:type="dxa"/>
            <w:tcBorders>
              <w:bottom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查阅设计文件、材料进场报验记录、复验报告；检查工程实体和现场堆放的砌体材料。</w:t>
            </w:r>
          </w:p>
        </w:tc>
        <w:tc>
          <w:tcPr>
            <w:tcW w:w="4695" w:type="dxa"/>
            <w:tcBorders>
              <w:bottom w:val="single" w:color="auto" w:sz="4" w:space="0"/>
            </w:tcBorders>
            <w:noWrap w:val="0"/>
            <w:vAlign w:val="center"/>
          </w:tcPr>
          <w:p>
            <w:pPr>
              <w:snapToGrid w:val="0"/>
              <w:jc w:val="left"/>
              <w:rPr>
                <w:rFonts w:ascii="Times New Roman" w:hAnsi="Times New Roman"/>
                <w:highlight w:val="none"/>
              </w:rPr>
            </w:pPr>
            <w:r>
              <w:rPr>
                <w:rFonts w:ascii="Times New Roman" w:hAnsi="Times New Roman"/>
                <w:szCs w:val="21"/>
                <w:highlight w:val="none"/>
              </w:rPr>
              <w:t>发现砌体材料</w:t>
            </w:r>
            <w:r>
              <w:rPr>
                <w:rFonts w:ascii="Times New Roman" w:hAnsi="Times New Roman"/>
                <w:highlight w:val="none"/>
              </w:rPr>
              <w:t>的品种、</w:t>
            </w:r>
            <w:r>
              <w:rPr>
                <w:rFonts w:ascii="Times New Roman" w:hAnsi="Times New Roman"/>
                <w:szCs w:val="21"/>
                <w:highlight w:val="none"/>
              </w:rPr>
              <w:t>强度等级或规格其中任一项不符合设计要求的，予以扣分。</w:t>
            </w:r>
            <w:r>
              <w:rPr>
                <w:rFonts w:ascii="Times New Roman" w:hAnsi="Times New Roman"/>
                <w:spacing w:val="-6"/>
                <w:highlight w:val="none"/>
              </w:rPr>
              <w:t>至少应抽查3批次，不足3批次时全数检查</w:t>
            </w:r>
            <w:r>
              <w:rPr>
                <w:rFonts w:ascii="Times New Roman" w:hAnsi="Times New Roman"/>
                <w:szCs w:val="21"/>
                <w:highlight w:val="none"/>
              </w:rPr>
              <w:t>。</w:t>
            </w:r>
          </w:p>
        </w:tc>
        <w:tc>
          <w:tcPr>
            <w:tcW w:w="540"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40" w:type="dxa"/>
            <w:tcBorders>
              <w:bottom w:val="single" w:color="auto" w:sz="4" w:space="0"/>
            </w:tcBorders>
            <w:noWrap w:val="0"/>
            <w:vAlign w:val="center"/>
          </w:tcPr>
          <w:p>
            <w:pPr>
              <w:snapToGrid w:val="0"/>
              <w:jc w:val="center"/>
              <w:rPr>
                <w:rFonts w:ascii="Times New Roman" w:hAnsi="Times New Roman"/>
                <w:b/>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tcBorders>
              <w:bottom w:val="single" w:color="auto" w:sz="4" w:space="0"/>
            </w:tcBorders>
            <w:noWrap w:val="0"/>
            <w:vAlign w:val="top"/>
          </w:tcPr>
          <w:p>
            <w:pPr>
              <w:snapToGrid w:val="0"/>
              <w:jc w:val="center"/>
              <w:rPr>
                <w:rFonts w:ascii="Times New Roman" w:hAnsi="Times New Roman"/>
                <w:b/>
                <w:highlight w:val="none"/>
              </w:rPr>
            </w:pPr>
          </w:p>
        </w:tc>
        <w:tc>
          <w:tcPr>
            <w:tcW w:w="554"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4"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top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J2.5.0.002</w:t>
            </w:r>
          </w:p>
        </w:tc>
        <w:tc>
          <w:tcPr>
            <w:tcW w:w="3090" w:type="dxa"/>
            <w:tcBorders>
              <w:top w:val="single" w:color="auto" w:sz="4" w:space="0"/>
            </w:tcBorders>
            <w:noWrap w:val="0"/>
            <w:vAlign w:val="center"/>
          </w:tcPr>
          <w:p>
            <w:pPr>
              <w:snapToGrid w:val="0"/>
              <w:rPr>
                <w:rFonts w:ascii="Times New Roman" w:hAnsi="Times New Roman"/>
                <w:szCs w:val="21"/>
                <w:highlight w:val="none"/>
              </w:rPr>
            </w:pPr>
            <w:r>
              <w:rPr>
                <w:rFonts w:ascii="Times New Roman" w:hAnsi="Times New Roman"/>
                <w:szCs w:val="21"/>
                <w:highlight w:val="none"/>
              </w:rPr>
              <w:t>砌筑砂浆的种类、强度等不符合设计要求的，每种扣2分。</w:t>
            </w:r>
          </w:p>
        </w:tc>
        <w:tc>
          <w:tcPr>
            <w:tcW w:w="2326" w:type="dxa"/>
            <w:tcBorders>
              <w:top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查阅设计文件、材料进场报验记录、复验报告、试块试验报告；检查工程实体。</w:t>
            </w:r>
          </w:p>
        </w:tc>
        <w:tc>
          <w:tcPr>
            <w:tcW w:w="4695" w:type="dxa"/>
            <w:tcBorders>
              <w:top w:val="single" w:color="auto" w:sz="4" w:space="0"/>
            </w:tcBorders>
            <w:noWrap w:val="0"/>
            <w:vAlign w:val="center"/>
          </w:tcPr>
          <w:p>
            <w:pPr>
              <w:snapToGrid w:val="0"/>
              <w:jc w:val="left"/>
              <w:rPr>
                <w:rFonts w:ascii="Times New Roman" w:hAnsi="Times New Roman"/>
                <w:highlight w:val="none"/>
              </w:rPr>
            </w:pPr>
            <w:r>
              <w:rPr>
                <w:rFonts w:ascii="Times New Roman" w:hAnsi="Times New Roman"/>
                <w:szCs w:val="21"/>
                <w:highlight w:val="none"/>
              </w:rPr>
              <w:t>有以下现象之一的，予以扣分：（1）配合比设计报告的砂浆种类、强度等级与设计施工图文件要求不符的；（2）</w:t>
            </w:r>
            <w:r>
              <w:rPr>
                <w:rFonts w:ascii="Times New Roman" w:hAnsi="Times New Roman"/>
                <w:highlight w:val="none"/>
              </w:rPr>
              <w:t>砂浆拌制使用的原材料与配合比设计的材料不一致的；（3）配合比牌与配合比设计不符的；（4）预拌砂浆的合格证明文件表明其种类与设计文件不符的；（5）砂浆试块的试验结果表明强度不能满足设计要求的。检查时，应查看正在使用的所有种类的砂浆。</w:t>
            </w:r>
          </w:p>
        </w:tc>
        <w:tc>
          <w:tcPr>
            <w:tcW w:w="540" w:type="dxa"/>
            <w:tcBorders>
              <w:top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40" w:type="dxa"/>
            <w:tcBorders>
              <w:top w:val="single" w:color="auto" w:sz="4" w:space="0"/>
            </w:tcBorders>
            <w:noWrap w:val="0"/>
            <w:vAlign w:val="center"/>
          </w:tcPr>
          <w:p>
            <w:pPr>
              <w:snapToGrid w:val="0"/>
              <w:jc w:val="center"/>
              <w:rPr>
                <w:rFonts w:ascii="Times New Roman" w:hAnsi="Times New Roman"/>
                <w:b/>
                <w:highlight w:val="none"/>
              </w:rPr>
            </w:pPr>
          </w:p>
        </w:tc>
        <w:tc>
          <w:tcPr>
            <w:tcW w:w="645" w:type="dxa"/>
            <w:tcBorders>
              <w:top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tcBorders>
              <w:top w:val="single" w:color="auto" w:sz="4" w:space="0"/>
            </w:tcBorders>
            <w:noWrap w:val="0"/>
            <w:vAlign w:val="top"/>
          </w:tcPr>
          <w:p>
            <w:pPr>
              <w:snapToGrid w:val="0"/>
              <w:jc w:val="center"/>
              <w:rPr>
                <w:rFonts w:ascii="Times New Roman" w:hAnsi="Times New Roman"/>
                <w:b/>
                <w:highlight w:val="none"/>
              </w:rPr>
            </w:pPr>
          </w:p>
        </w:tc>
        <w:tc>
          <w:tcPr>
            <w:tcW w:w="554" w:type="dxa"/>
            <w:tcBorders>
              <w:top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1" w:hRule="atLeast"/>
          <w:jc w:val="center"/>
        </w:trPr>
        <w:tc>
          <w:tcPr>
            <w:tcW w:w="690" w:type="dxa"/>
            <w:vMerge w:val="restart"/>
            <w:noWrap w:val="0"/>
            <w:vAlign w:val="center"/>
          </w:tcPr>
          <w:p>
            <w:pPr>
              <w:snapToGrid w:val="0"/>
              <w:jc w:val="center"/>
              <w:rPr>
                <w:rFonts w:ascii="Times New Roman" w:hAnsi="Times New Roman"/>
                <w:b/>
                <w:kern w:val="2"/>
                <w:sz w:val="21"/>
                <w:szCs w:val="24"/>
                <w:highlight w:val="none"/>
                <w:lang w:val="en-US" w:eastAsia="zh-CN" w:bidi="ar-SA"/>
              </w:rPr>
            </w:pPr>
            <w:r>
              <w:rPr>
                <w:rFonts w:ascii="Times New Roman" w:hAnsi="Times New Roman"/>
                <w:b/>
                <w:highlight w:val="none"/>
              </w:rPr>
              <w:t>5</w:t>
            </w:r>
          </w:p>
        </w:tc>
        <w:tc>
          <w:tcPr>
            <w:tcW w:w="705" w:type="dxa"/>
            <w:vMerge w:val="restart"/>
            <w:tcBorders>
              <w:right w:val="single" w:color="auto" w:sz="4" w:space="0"/>
            </w:tcBorders>
            <w:noWrap w:val="0"/>
            <w:vAlign w:val="center"/>
          </w:tcPr>
          <w:p>
            <w:pPr>
              <w:snapToGrid w:val="0"/>
              <w:jc w:val="center"/>
              <w:rPr>
                <w:rFonts w:ascii="Times New Roman" w:hAnsi="Times New Roman"/>
                <w:kern w:val="2"/>
                <w:sz w:val="21"/>
                <w:szCs w:val="21"/>
                <w:highlight w:val="none"/>
                <w:lang w:val="en-US" w:eastAsia="zh-CN" w:bidi="ar-SA"/>
              </w:rPr>
            </w:pPr>
            <w:r>
              <w:rPr>
                <w:rFonts w:ascii="Times New Roman" w:hAnsi="Times New Roman"/>
                <w:szCs w:val="21"/>
                <w:highlight w:val="none"/>
              </w:rPr>
              <w:t>砌体工程</w:t>
            </w:r>
          </w:p>
        </w:tc>
        <w:tc>
          <w:tcPr>
            <w:tcW w:w="1215" w:type="dxa"/>
            <w:tcBorders>
              <w:top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J2.5.0.005</w:t>
            </w:r>
          </w:p>
        </w:tc>
        <w:tc>
          <w:tcPr>
            <w:tcW w:w="3090" w:type="dxa"/>
            <w:tcBorders>
              <w:top w:val="single" w:color="auto" w:sz="4" w:space="0"/>
            </w:tcBorders>
            <w:noWrap w:val="0"/>
            <w:vAlign w:val="center"/>
          </w:tcPr>
          <w:p>
            <w:pPr>
              <w:snapToGrid w:val="0"/>
              <w:rPr>
                <w:rFonts w:ascii="Times New Roman" w:hAnsi="Times New Roman"/>
                <w:highlight w:val="none"/>
              </w:rPr>
            </w:pPr>
            <w:r>
              <w:rPr>
                <w:rFonts w:ascii="Times New Roman" w:hAnsi="Times New Roman"/>
                <w:highlight w:val="none"/>
              </w:rPr>
              <w:t>砌筑砂浆未按配合比计量下料，或未采用机械搅拌，或配合比牌标识不全的，每处扣2分。</w:t>
            </w:r>
          </w:p>
        </w:tc>
        <w:tc>
          <w:tcPr>
            <w:tcW w:w="2326" w:type="dxa"/>
            <w:noWrap w:val="0"/>
            <w:vAlign w:val="center"/>
          </w:tcPr>
          <w:p>
            <w:pPr>
              <w:snapToGrid w:val="0"/>
              <w:jc w:val="left"/>
              <w:rPr>
                <w:rFonts w:ascii="Times New Roman" w:hAnsi="Times New Roman"/>
                <w:highlight w:val="none"/>
              </w:rPr>
            </w:pPr>
            <w:r>
              <w:rPr>
                <w:rFonts w:ascii="Times New Roman" w:hAnsi="Times New Roman"/>
                <w:highlight w:val="none"/>
              </w:rPr>
              <w:t>按照配合比设计报告检查配合比搅拌点计量、搅拌情况，每个搅拌点视为一处。</w:t>
            </w:r>
          </w:p>
        </w:tc>
        <w:tc>
          <w:tcPr>
            <w:tcW w:w="4695" w:type="dxa"/>
            <w:noWrap w:val="0"/>
            <w:vAlign w:val="center"/>
          </w:tcPr>
          <w:p>
            <w:pPr>
              <w:snapToGrid w:val="0"/>
              <w:jc w:val="left"/>
              <w:rPr>
                <w:rFonts w:ascii="Times New Roman" w:hAnsi="Times New Roman"/>
                <w:highlight w:val="none"/>
              </w:rPr>
            </w:pPr>
            <w:r>
              <w:rPr>
                <w:rFonts w:ascii="Times New Roman" w:hAnsi="Times New Roman"/>
                <w:highlight w:val="none"/>
              </w:rPr>
              <w:t>有以下现象之一的，予以扣分：（1）无配合比牌；（2）配合比牌中，水泥品种、强度等级、砂含水率、施工配合比等内容标识错误或内容缺失；（3）无原材料称量设备或无可操作性；（4）人工搅拌砂浆。</w:t>
            </w:r>
            <w:r>
              <w:rPr>
                <w:rFonts w:ascii="Times New Roman" w:hAnsi="Times New Roman"/>
                <w:spacing w:val="-6"/>
                <w:highlight w:val="none"/>
              </w:rPr>
              <w:t>至少应抽查3个搅拌点，不足3个搅拌点时全数检查</w:t>
            </w:r>
            <w:r>
              <w:rPr>
                <w:rFonts w:ascii="Times New Roman" w:hAnsi="Times New Roman"/>
                <w:szCs w:val="21"/>
                <w:highlight w:val="none"/>
              </w:rPr>
              <w:t>。</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4"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J2.5.0.008</w:t>
            </w:r>
          </w:p>
        </w:tc>
        <w:tc>
          <w:tcPr>
            <w:tcW w:w="3090" w:type="dxa"/>
            <w:tcBorders>
              <w:top w:val="single" w:color="auto" w:sz="4" w:space="0"/>
              <w:bottom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未按设计和标准要求的留置方式、留置构造设置墙柱拉结钢筋（或钢筋网片），或墙柱拉结钢筋（或钢筋网片）的数量、长度和间距不满足设计和标准要求的，每处扣1分。</w:t>
            </w:r>
          </w:p>
        </w:tc>
        <w:tc>
          <w:tcPr>
            <w:tcW w:w="2326" w:type="dxa"/>
            <w:tcBorders>
              <w:bottom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对照设计文件和标准，检查施工现场留置构造设置墙柱拉结钢筋（或钢筋网片）、墙柱拉结钢筋（或钢筋网片）的数量、位置、长度、间距以及配筋构造。</w:t>
            </w:r>
          </w:p>
        </w:tc>
        <w:tc>
          <w:tcPr>
            <w:tcW w:w="4695" w:type="dxa"/>
            <w:tcBorders>
              <w:bottom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有以下现象之一的，予以扣分：（1）不满足配筋构造要求的；（2）预埋方式与设计不一致的；（3）数量、长度、间距尺寸不满足设计要求的。</w:t>
            </w:r>
            <w:r>
              <w:rPr>
                <w:rFonts w:ascii="Times New Roman" w:hAnsi="Times New Roman"/>
                <w:spacing w:val="-6"/>
                <w:highlight w:val="none"/>
              </w:rPr>
              <w:t>至少应抽查4处，不足4处时全数检查</w:t>
            </w:r>
            <w:r>
              <w:rPr>
                <w:rFonts w:ascii="Times New Roman" w:hAnsi="Times New Roman"/>
                <w:szCs w:val="21"/>
                <w:highlight w:val="none"/>
              </w:rPr>
              <w:t>。</w:t>
            </w:r>
          </w:p>
        </w:tc>
        <w:tc>
          <w:tcPr>
            <w:tcW w:w="540"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40" w:type="dxa"/>
            <w:tcBorders>
              <w:bottom w:val="single" w:color="auto" w:sz="4" w:space="0"/>
            </w:tcBorders>
            <w:noWrap w:val="0"/>
            <w:vAlign w:val="center"/>
          </w:tcPr>
          <w:p>
            <w:pPr>
              <w:snapToGrid w:val="0"/>
              <w:jc w:val="center"/>
              <w:rPr>
                <w:rFonts w:ascii="Times New Roman" w:hAnsi="Times New Roman"/>
                <w:b/>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tcBorders>
              <w:bottom w:val="single" w:color="auto" w:sz="4" w:space="0"/>
            </w:tcBorders>
            <w:noWrap w:val="0"/>
            <w:vAlign w:val="top"/>
          </w:tcPr>
          <w:p>
            <w:pPr>
              <w:snapToGrid w:val="0"/>
              <w:jc w:val="center"/>
              <w:rPr>
                <w:rFonts w:ascii="Times New Roman" w:hAnsi="Times New Roman"/>
                <w:b/>
                <w:highlight w:val="none"/>
              </w:rPr>
            </w:pPr>
          </w:p>
        </w:tc>
        <w:tc>
          <w:tcPr>
            <w:tcW w:w="554"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top w:val="single" w:color="auto" w:sz="4" w:space="0"/>
            </w:tcBorders>
            <w:noWrap w:val="0"/>
            <w:vAlign w:val="center"/>
          </w:tcPr>
          <w:p>
            <w:pPr>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J2.5.0.010</w:t>
            </w:r>
          </w:p>
        </w:tc>
        <w:tc>
          <w:tcPr>
            <w:tcW w:w="3090" w:type="dxa"/>
            <w:tcBorders>
              <w:top w:val="single" w:color="auto" w:sz="4" w:space="0"/>
            </w:tcBorders>
            <w:noWrap w:val="0"/>
            <w:vAlign w:val="center"/>
          </w:tcPr>
          <w:p>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承重墙存在不同品种的砌体材料混砌现象的，每处扣2分。</w:t>
            </w:r>
          </w:p>
        </w:tc>
        <w:tc>
          <w:tcPr>
            <w:tcW w:w="2326" w:type="dxa"/>
            <w:noWrap w:val="0"/>
            <w:vAlign w:val="center"/>
          </w:tcPr>
          <w:p>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检查墙体实体质量情况。</w:t>
            </w:r>
          </w:p>
        </w:tc>
        <w:tc>
          <w:tcPr>
            <w:tcW w:w="4695" w:type="dxa"/>
            <w:noWrap w:val="0"/>
            <w:vAlign w:val="center"/>
          </w:tcPr>
          <w:p>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承重墙存在不同砌体材料混砌现象的，予以扣分。</w:t>
            </w:r>
          </w:p>
        </w:tc>
        <w:tc>
          <w:tcPr>
            <w:tcW w:w="540" w:type="dxa"/>
            <w:tcBorders>
              <w:right w:val="single" w:color="auto" w:sz="4" w:space="0"/>
            </w:tcBorders>
            <w:noWrap w:val="0"/>
            <w:vAlign w:val="center"/>
          </w:tcPr>
          <w:p>
            <w:pPr>
              <w:snapToGrid w:val="0"/>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6</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215" w:type="dxa"/>
            <w:tcBorders>
              <w:top w:val="single" w:color="auto" w:sz="4" w:space="0"/>
            </w:tcBorders>
            <w:noWrap w:val="0"/>
            <w:vAlign w:val="center"/>
          </w:tcPr>
          <w:p>
            <w:pPr>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J2.5.0.011</w:t>
            </w:r>
          </w:p>
        </w:tc>
        <w:tc>
          <w:tcPr>
            <w:tcW w:w="3090" w:type="dxa"/>
            <w:tcBorders>
              <w:top w:val="single" w:color="auto" w:sz="4" w:space="0"/>
            </w:tcBorders>
            <w:noWrap w:val="0"/>
            <w:vAlign w:val="center"/>
          </w:tcPr>
          <w:p>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已进入砌体施工，未提供填充墙砌体植筋锚固力检测报告的,扣2分。</w:t>
            </w:r>
          </w:p>
        </w:tc>
        <w:tc>
          <w:tcPr>
            <w:tcW w:w="2326" w:type="dxa"/>
            <w:noWrap w:val="0"/>
            <w:vAlign w:val="center"/>
          </w:tcPr>
          <w:p>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检查填充墙砌体植筋锚固力检测报告。</w:t>
            </w:r>
          </w:p>
        </w:tc>
        <w:tc>
          <w:tcPr>
            <w:tcW w:w="4695" w:type="dxa"/>
            <w:noWrap w:val="0"/>
            <w:vAlign w:val="center"/>
          </w:tcPr>
          <w:p>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已进入砌体施工，未提供填充墙砌体植筋锚固力检测报告的，予以扣分。</w:t>
            </w:r>
          </w:p>
        </w:tc>
        <w:tc>
          <w:tcPr>
            <w:tcW w:w="540" w:type="dxa"/>
            <w:tcBorders>
              <w:right w:val="single" w:color="auto" w:sz="4" w:space="0"/>
            </w:tcBorders>
            <w:noWrap w:val="0"/>
            <w:vAlign w:val="center"/>
          </w:tcPr>
          <w:p>
            <w:pPr>
              <w:snapToGrid w:val="0"/>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2</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b/>
                <w:highlight w:val="none"/>
              </w:rPr>
            </w:pPr>
            <w:r>
              <w:rPr>
                <w:rFonts w:ascii="Times New Roman" w:hAnsi="Times New Roman"/>
                <w:highlight w:val="none"/>
              </w:rPr>
              <w:t>A</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690" w:type="dxa"/>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705" w:type="dxa"/>
            <w:tcBorders>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钢结构工程</w:t>
            </w:r>
          </w:p>
        </w:tc>
        <w:tc>
          <w:tcPr>
            <w:tcW w:w="1215" w:type="dxa"/>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J2.6.1.001</w:t>
            </w:r>
          </w:p>
        </w:tc>
        <w:tc>
          <w:tcPr>
            <w:tcW w:w="3090"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钢材、钢铸件、焊接材料、紧固件、涂装材料等材料的品种、规格、性能不符合现行国家产品标准和设计要求的，每1验收批次扣3分。</w:t>
            </w:r>
          </w:p>
        </w:tc>
        <w:tc>
          <w:tcPr>
            <w:tcW w:w="2326" w:type="dxa"/>
            <w:noWrap w:val="0"/>
            <w:vAlign w:val="center"/>
          </w:tcPr>
          <w:p>
            <w:pPr>
              <w:snapToGrid w:val="0"/>
              <w:jc w:val="left"/>
              <w:rPr>
                <w:rFonts w:ascii="Times New Roman" w:hAnsi="Times New Roman"/>
                <w:b/>
                <w:highlight w:val="none"/>
              </w:rPr>
            </w:pPr>
            <w:r>
              <w:rPr>
                <w:rFonts w:ascii="Times New Roman" w:hAnsi="Times New Roman"/>
                <w:szCs w:val="21"/>
                <w:highlight w:val="none"/>
              </w:rPr>
              <w:t>查阅设计文件，检查材料、半成品出厂质量证明文件、进场报验记录及检测报告。</w:t>
            </w:r>
          </w:p>
        </w:tc>
        <w:tc>
          <w:tcPr>
            <w:tcW w:w="4695" w:type="dxa"/>
            <w:noWrap w:val="0"/>
            <w:vAlign w:val="center"/>
          </w:tcPr>
          <w:p>
            <w:pPr>
              <w:snapToGrid w:val="0"/>
              <w:rPr>
                <w:rFonts w:ascii="Times New Roman" w:hAnsi="Times New Roman"/>
                <w:b/>
                <w:highlight w:val="none"/>
              </w:rPr>
            </w:pPr>
            <w:r>
              <w:rPr>
                <w:rFonts w:ascii="Times New Roman" w:hAnsi="Times New Roman"/>
                <w:spacing w:val="-6"/>
                <w:highlight w:val="none"/>
              </w:rPr>
              <w:t>至少应抽查3批次，不足3批次时全数抽查。</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9</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jc w:val="center"/>
        </w:trPr>
        <w:tc>
          <w:tcPr>
            <w:tcW w:w="69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705" w:type="dxa"/>
            <w:vMerge w:val="restart"/>
            <w:tcBorders>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钢结构工程</w:t>
            </w:r>
          </w:p>
        </w:tc>
        <w:tc>
          <w:tcPr>
            <w:tcW w:w="1215" w:type="dxa"/>
            <w:tcBorders>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J2.6.1.009</w:t>
            </w:r>
          </w:p>
        </w:tc>
        <w:tc>
          <w:tcPr>
            <w:tcW w:w="3090" w:type="dxa"/>
            <w:tcBorders>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未按设计及标准要求进行高强螺栓检测，或检测数量不符合标准要求的，每漏检一批次扣3分。</w:t>
            </w:r>
          </w:p>
        </w:tc>
        <w:tc>
          <w:tcPr>
            <w:tcW w:w="2326" w:type="dxa"/>
            <w:noWrap w:val="0"/>
            <w:vAlign w:val="center"/>
          </w:tcPr>
          <w:p>
            <w:pPr>
              <w:snapToGrid w:val="0"/>
              <w:jc w:val="left"/>
              <w:rPr>
                <w:rFonts w:ascii="Times New Roman" w:hAnsi="Times New Roman"/>
                <w:highlight w:val="none"/>
                <w:shd w:val="clear" w:color="auto" w:fill="FFFFFF"/>
              </w:rPr>
            </w:pPr>
            <w:r>
              <w:rPr>
                <w:rFonts w:ascii="Times New Roman" w:hAnsi="Times New Roman"/>
                <w:szCs w:val="21"/>
                <w:highlight w:val="none"/>
              </w:rPr>
              <w:t>查阅</w:t>
            </w:r>
            <w:r>
              <w:rPr>
                <w:rFonts w:ascii="Times New Roman" w:hAnsi="Times New Roman"/>
                <w:spacing w:val="-6"/>
                <w:highlight w:val="none"/>
              </w:rPr>
              <w:t>设计文件，检查材料进场报验记录、检测报告。</w:t>
            </w:r>
          </w:p>
        </w:tc>
        <w:tc>
          <w:tcPr>
            <w:tcW w:w="4695" w:type="dxa"/>
            <w:noWrap w:val="0"/>
            <w:vAlign w:val="center"/>
          </w:tcPr>
          <w:p>
            <w:pPr>
              <w:snapToGrid w:val="0"/>
              <w:rPr>
                <w:rFonts w:ascii="Times New Roman" w:hAnsi="Times New Roman"/>
                <w:highlight w:val="none"/>
                <w:shd w:val="clear" w:color="auto" w:fill="FFFFFF"/>
              </w:rPr>
            </w:pPr>
            <w:r>
              <w:rPr>
                <w:rFonts w:ascii="Times New Roman" w:hAnsi="Times New Roman"/>
                <w:spacing w:val="-6"/>
                <w:highlight w:val="none"/>
              </w:rPr>
              <w:t>至少应抽查3批次，不足3批次时全数抽查。</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9</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6" w:hRule="atLeast"/>
          <w:jc w:val="center"/>
        </w:trPr>
        <w:tc>
          <w:tcPr>
            <w:tcW w:w="690" w:type="dxa"/>
            <w:vMerge w:val="continue"/>
            <w:tcBorders>
              <w:bottom w:val="single" w:color="auto" w:sz="4" w:space="0"/>
            </w:tcBorders>
            <w:noWrap w:val="0"/>
            <w:vAlign w:val="center"/>
          </w:tcPr>
          <w:p>
            <w:pPr>
              <w:snapToGrid w:val="0"/>
              <w:jc w:val="center"/>
              <w:rPr>
                <w:rFonts w:ascii="Times New Roman" w:hAnsi="Times New Roman"/>
                <w:b/>
                <w:highlight w:val="none"/>
              </w:rPr>
            </w:pPr>
          </w:p>
        </w:tc>
        <w:tc>
          <w:tcPr>
            <w:tcW w:w="705" w:type="dxa"/>
            <w:vMerge w:val="continue"/>
            <w:tcBorders>
              <w:bottom w:val="single" w:color="auto" w:sz="4" w:space="0"/>
              <w:right w:val="single" w:color="auto" w:sz="4" w:space="0"/>
            </w:tcBorders>
            <w:noWrap w:val="0"/>
            <w:vAlign w:val="center"/>
          </w:tcPr>
          <w:p>
            <w:pPr>
              <w:jc w:val="center"/>
              <w:rPr>
                <w:rFonts w:ascii="Times New Roman" w:hAnsi="Times New Roman"/>
                <w:szCs w:val="21"/>
                <w:highlight w:val="none"/>
              </w:rPr>
            </w:pPr>
          </w:p>
        </w:tc>
        <w:tc>
          <w:tcPr>
            <w:tcW w:w="1215" w:type="dxa"/>
            <w:tcBorders>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J2.6.1.012</w:t>
            </w:r>
          </w:p>
        </w:tc>
        <w:tc>
          <w:tcPr>
            <w:tcW w:w="3090" w:type="dxa"/>
            <w:tcBorders>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薄涂型、厚涂型防火涂料的涂层厚度不符合设计要求的，扣3分。</w:t>
            </w:r>
          </w:p>
        </w:tc>
        <w:tc>
          <w:tcPr>
            <w:tcW w:w="2326" w:type="dxa"/>
            <w:noWrap w:val="0"/>
            <w:vAlign w:val="center"/>
          </w:tcPr>
          <w:p>
            <w:pPr>
              <w:snapToGrid w:val="0"/>
              <w:jc w:val="left"/>
              <w:rPr>
                <w:rFonts w:ascii="Times New Roman" w:hAnsi="Times New Roman"/>
                <w:highlight w:val="none"/>
                <w:shd w:val="clear" w:color="auto" w:fill="FFFFFF"/>
              </w:rPr>
            </w:pPr>
            <w:r>
              <w:rPr>
                <w:rFonts w:ascii="Times New Roman" w:hAnsi="Times New Roman"/>
                <w:szCs w:val="21"/>
                <w:highlight w:val="none"/>
              </w:rPr>
              <w:t>查阅</w:t>
            </w:r>
            <w:r>
              <w:rPr>
                <w:rFonts w:ascii="Times New Roman" w:hAnsi="Times New Roman"/>
                <w:highlight w:val="none"/>
                <w:shd w:val="clear" w:color="auto" w:fill="FFFFFF"/>
              </w:rPr>
              <w:t>设计文件，检查涂层厚度实测记录或现场实测涂层厚度。</w:t>
            </w:r>
          </w:p>
        </w:tc>
        <w:tc>
          <w:tcPr>
            <w:tcW w:w="4695"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有条件进行现场检测的，对于厚涂型涂料抽查不少于3处，最薄处厚度低于设计要求85%的，予以扣分。</w:t>
            </w:r>
          </w:p>
          <w:p>
            <w:pPr>
              <w:snapToGrid w:val="0"/>
              <w:rPr>
                <w:rFonts w:ascii="Times New Roman" w:hAnsi="Times New Roman"/>
                <w:highlight w:val="none"/>
                <w:shd w:val="clear" w:color="auto" w:fill="FFFFFF"/>
              </w:rPr>
            </w:pPr>
            <w:r>
              <w:rPr>
                <w:rFonts w:ascii="Times New Roman" w:hAnsi="Times New Roman"/>
                <w:highlight w:val="none"/>
                <w:shd w:val="clear" w:color="auto" w:fill="FFFFFF"/>
              </w:rPr>
              <w:t>薄涂型应符合设计要求。</w:t>
            </w:r>
          </w:p>
        </w:tc>
        <w:tc>
          <w:tcPr>
            <w:tcW w:w="540" w:type="dxa"/>
            <w:tcBorders>
              <w:right w:val="single" w:color="auto" w:sz="4" w:space="0"/>
            </w:tcBorders>
            <w:noWrap w:val="0"/>
            <w:vAlign w:val="center"/>
          </w:tcPr>
          <w:p>
            <w:pPr>
              <w:snapToGrid w:val="0"/>
              <w:jc w:val="center"/>
              <w:rPr>
                <w:rFonts w:ascii="Times New Roman" w:hAnsi="Times New Roman"/>
                <w:highlight w:val="none"/>
                <w:shd w:val="clear" w:color="auto" w:fill="FFFFFF"/>
              </w:rPr>
            </w:pPr>
            <w:r>
              <w:rPr>
                <w:rFonts w:ascii="Times New Roman" w:hAnsi="Times New Roman"/>
                <w:b/>
                <w:highlight w:val="none"/>
              </w:rPr>
              <w:t>3</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jc w:val="center"/>
        </w:trPr>
        <w:tc>
          <w:tcPr>
            <w:tcW w:w="69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7</w:t>
            </w:r>
          </w:p>
        </w:tc>
        <w:tc>
          <w:tcPr>
            <w:tcW w:w="705" w:type="dxa"/>
            <w:vMerge w:val="restart"/>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装饰装修工程</w:t>
            </w:r>
          </w:p>
        </w:tc>
        <w:tc>
          <w:tcPr>
            <w:tcW w:w="1215" w:type="dxa"/>
            <w:tcBorders>
              <w:top w:val="single" w:color="auto" w:sz="4" w:space="0"/>
              <w:bottom w:val="single" w:color="auto" w:sz="4" w:space="0"/>
            </w:tcBorders>
            <w:noWrap w:val="0"/>
            <w:vAlign w:val="center"/>
          </w:tcPr>
          <w:p>
            <w:pPr>
              <w:snapToGrid w:val="0"/>
              <w:jc w:val="center"/>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J2.6.2.002</w:t>
            </w:r>
          </w:p>
        </w:tc>
        <w:tc>
          <w:tcPr>
            <w:tcW w:w="3090" w:type="dxa"/>
            <w:tcBorders>
              <w:top w:val="single" w:color="auto" w:sz="4" w:space="0"/>
              <w:bottom w:val="single" w:color="auto" w:sz="4" w:space="0"/>
            </w:tcBorders>
            <w:noWrap w:val="0"/>
            <w:vAlign w:val="center"/>
          </w:tcPr>
          <w:p>
            <w:pPr>
              <w:snapToGrid w:val="0"/>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厕浴间和有防水要求的建筑地面混凝土未做翻边，已进行上部砌体工程施工的；或翻边高度不足的，每处扣1分。</w:t>
            </w:r>
          </w:p>
        </w:tc>
        <w:tc>
          <w:tcPr>
            <w:tcW w:w="2326" w:type="dxa"/>
            <w:tcBorders>
              <w:bottom w:val="single" w:color="auto" w:sz="4" w:space="0"/>
            </w:tcBorders>
            <w:noWrap w:val="0"/>
            <w:vAlign w:val="center"/>
          </w:tcPr>
          <w:p>
            <w:pPr>
              <w:snapToGrid w:val="0"/>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对照设计图纸，检查实体质量，并实测翻边高度。</w:t>
            </w:r>
          </w:p>
        </w:tc>
        <w:tc>
          <w:tcPr>
            <w:tcW w:w="4695" w:type="dxa"/>
            <w:tcBorders>
              <w:bottom w:val="single" w:color="auto" w:sz="4" w:space="0"/>
            </w:tcBorders>
            <w:noWrap w:val="0"/>
            <w:vAlign w:val="center"/>
          </w:tcPr>
          <w:p>
            <w:pPr>
              <w:snapToGrid w:val="0"/>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尚未施工上部砌体的，不作为问题认定。</w:t>
            </w:r>
          </w:p>
        </w:tc>
        <w:tc>
          <w:tcPr>
            <w:tcW w:w="540" w:type="dxa"/>
            <w:tcBorders>
              <w:bottom w:val="single" w:color="auto" w:sz="4" w:space="0"/>
              <w:right w:val="single" w:color="auto" w:sz="4" w:space="0"/>
            </w:tcBorders>
            <w:noWrap w:val="0"/>
            <w:vAlign w:val="center"/>
          </w:tcPr>
          <w:p>
            <w:pPr>
              <w:snapToGrid w:val="0"/>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540" w:type="dxa"/>
            <w:tcBorders>
              <w:bottom w:val="single" w:color="auto" w:sz="4" w:space="0"/>
            </w:tcBorders>
            <w:noWrap w:val="0"/>
            <w:vAlign w:val="center"/>
          </w:tcPr>
          <w:p>
            <w:pPr>
              <w:snapToGrid w:val="0"/>
              <w:jc w:val="center"/>
              <w:rPr>
                <w:rFonts w:ascii="Times New Roman" w:hAnsi="Times New Roman"/>
                <w:b/>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tc>
        <w:tc>
          <w:tcPr>
            <w:tcW w:w="465" w:type="dxa"/>
            <w:tcBorders>
              <w:bottom w:val="single" w:color="auto" w:sz="4" w:space="0"/>
            </w:tcBorders>
            <w:noWrap w:val="0"/>
            <w:vAlign w:val="top"/>
          </w:tcPr>
          <w:p>
            <w:pPr>
              <w:snapToGrid w:val="0"/>
              <w:jc w:val="center"/>
              <w:rPr>
                <w:rFonts w:ascii="Times New Roman" w:hAnsi="Times New Roman"/>
                <w:b/>
                <w:highlight w:val="none"/>
              </w:rPr>
            </w:pPr>
          </w:p>
        </w:tc>
        <w:tc>
          <w:tcPr>
            <w:tcW w:w="554"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J2.6.2.008</w:t>
            </w:r>
          </w:p>
        </w:tc>
        <w:tc>
          <w:tcPr>
            <w:tcW w:w="3090"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铝合金门窗用主型材主要受力部位基材截面最小实测壁厚度不符合设计和标准规定的，扣3分。</w:t>
            </w:r>
          </w:p>
        </w:tc>
        <w:tc>
          <w:tcPr>
            <w:tcW w:w="2326" w:type="dxa"/>
            <w:tcBorders>
              <w:bottom w:val="single" w:color="auto" w:sz="4" w:space="0"/>
            </w:tcBorders>
            <w:noWrap w:val="0"/>
            <w:vAlign w:val="center"/>
          </w:tcPr>
          <w:p>
            <w:pPr>
              <w:snapToGrid w:val="0"/>
              <w:jc w:val="left"/>
              <w:rPr>
                <w:rFonts w:ascii="Times New Roman" w:hAnsi="Times New Roman"/>
                <w:highlight w:val="none"/>
                <w:shd w:val="clear" w:color="auto" w:fill="FFFFFF"/>
              </w:rPr>
            </w:pPr>
            <w:r>
              <w:rPr>
                <w:rFonts w:ascii="Times New Roman" w:hAnsi="Times New Roman"/>
                <w:highlight w:val="none"/>
                <w:shd w:val="clear" w:color="auto" w:fill="FFFFFF"/>
              </w:rPr>
              <w:t>查阅设计文件，结合标准要求，检查门窗主型材的质量证明文件、合格证；实测门窗主型材壁厚。</w:t>
            </w:r>
          </w:p>
        </w:tc>
        <w:tc>
          <w:tcPr>
            <w:tcW w:w="4695" w:type="dxa"/>
            <w:tcBorders>
              <w:bottom w:val="single" w:color="auto" w:sz="4" w:space="0"/>
            </w:tcBorders>
            <w:noWrap w:val="0"/>
            <w:vAlign w:val="center"/>
          </w:tcPr>
          <w:p>
            <w:pPr>
              <w:snapToGrid w:val="0"/>
              <w:jc w:val="left"/>
              <w:rPr>
                <w:rFonts w:ascii="Times New Roman" w:hAnsi="Times New Roman"/>
                <w:highlight w:val="none"/>
                <w:shd w:val="clear" w:color="auto" w:fill="FFFFFF"/>
              </w:rPr>
            </w:pPr>
            <w:r>
              <w:rPr>
                <w:rFonts w:ascii="Times New Roman" w:hAnsi="Times New Roman"/>
                <w:highlight w:val="none"/>
                <w:shd w:val="clear" w:color="auto" w:fill="FFFFFF"/>
              </w:rPr>
              <w:t>根据《铝合金门窗工程技术规范》（JGJ214），门用主型材主要受力部位基材截面实测壁厚不小于2.0mm; 窗用主型材主要受力部位基材截面实测壁厚不小于1.4mm；设计要求可高于规范要求。</w:t>
            </w:r>
          </w:p>
        </w:tc>
        <w:tc>
          <w:tcPr>
            <w:tcW w:w="540"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40" w:type="dxa"/>
            <w:tcBorders>
              <w:bottom w:val="single" w:color="auto" w:sz="4" w:space="0"/>
            </w:tcBorders>
            <w:noWrap w:val="0"/>
            <w:vAlign w:val="center"/>
          </w:tcPr>
          <w:p>
            <w:pPr>
              <w:snapToGrid w:val="0"/>
              <w:jc w:val="center"/>
              <w:rPr>
                <w:rFonts w:ascii="Times New Roman" w:hAnsi="Times New Roman"/>
                <w:b/>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tcBorders>
              <w:bottom w:val="single" w:color="auto" w:sz="4" w:space="0"/>
            </w:tcBorders>
            <w:noWrap w:val="0"/>
            <w:vAlign w:val="top"/>
          </w:tcPr>
          <w:p>
            <w:pPr>
              <w:snapToGrid w:val="0"/>
              <w:jc w:val="center"/>
              <w:rPr>
                <w:rFonts w:ascii="Times New Roman" w:hAnsi="Times New Roman"/>
                <w:b/>
                <w:highlight w:val="none"/>
              </w:rPr>
            </w:pPr>
          </w:p>
        </w:tc>
        <w:tc>
          <w:tcPr>
            <w:tcW w:w="554"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J2.6.2.011</w:t>
            </w:r>
          </w:p>
        </w:tc>
        <w:tc>
          <w:tcPr>
            <w:tcW w:w="3090"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墙面抹灰砂浆未按配合比计量下料、未采用机械搅拌的，扣3分。</w:t>
            </w:r>
          </w:p>
        </w:tc>
        <w:tc>
          <w:tcPr>
            <w:tcW w:w="2326" w:type="dxa"/>
            <w:tcBorders>
              <w:bottom w:val="single" w:color="auto" w:sz="4" w:space="0"/>
            </w:tcBorders>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检查配合比试验报告，检查工程实体质量。</w:t>
            </w:r>
          </w:p>
        </w:tc>
        <w:tc>
          <w:tcPr>
            <w:tcW w:w="4695" w:type="dxa"/>
            <w:tcBorders>
              <w:bottom w:val="single" w:color="auto" w:sz="4" w:space="0"/>
            </w:tcBorders>
            <w:noWrap w:val="0"/>
            <w:vAlign w:val="center"/>
          </w:tcPr>
          <w:p>
            <w:pPr>
              <w:snapToGrid w:val="0"/>
              <w:ind w:firstLine="97" w:firstLineChars="49"/>
              <w:rPr>
                <w:rFonts w:ascii="Times New Roman" w:hAnsi="Times New Roman"/>
                <w:spacing w:val="-6"/>
                <w:highlight w:val="none"/>
              </w:rPr>
            </w:pPr>
            <w:r>
              <w:rPr>
                <w:rFonts w:ascii="Times New Roman" w:hAnsi="Times New Roman"/>
                <w:spacing w:val="-6"/>
                <w:highlight w:val="none"/>
              </w:rPr>
              <w:t>抽查墙面抹灰砂浆拌制现场，无有效的计量设备或未采用机械搅拌的，予以扣分。</w:t>
            </w:r>
          </w:p>
        </w:tc>
        <w:tc>
          <w:tcPr>
            <w:tcW w:w="540" w:type="dxa"/>
            <w:tcBorders>
              <w:bottom w:val="single" w:color="auto" w:sz="4" w:space="0"/>
              <w:right w:val="single" w:color="auto" w:sz="4" w:space="0"/>
            </w:tcBorders>
            <w:noWrap w:val="0"/>
            <w:vAlign w:val="center"/>
          </w:tcPr>
          <w:p>
            <w:pPr>
              <w:snapToGrid w:val="0"/>
              <w:ind w:firstLine="103" w:firstLineChars="49"/>
              <w:jc w:val="center"/>
              <w:rPr>
                <w:rFonts w:ascii="Times New Roman" w:hAnsi="Times New Roman"/>
                <w:b/>
                <w:highlight w:val="none"/>
              </w:rPr>
            </w:pPr>
            <w:r>
              <w:rPr>
                <w:rFonts w:ascii="Times New Roman" w:hAnsi="Times New Roman"/>
                <w:b/>
                <w:highlight w:val="none"/>
              </w:rPr>
              <w:t>3</w:t>
            </w:r>
          </w:p>
        </w:tc>
        <w:tc>
          <w:tcPr>
            <w:tcW w:w="540" w:type="dxa"/>
            <w:tcBorders>
              <w:bottom w:val="single" w:color="auto" w:sz="4" w:space="0"/>
            </w:tcBorders>
            <w:noWrap w:val="0"/>
            <w:vAlign w:val="center"/>
          </w:tcPr>
          <w:p>
            <w:pPr>
              <w:snapToGrid w:val="0"/>
              <w:ind w:firstLine="103" w:firstLineChars="49"/>
              <w:rPr>
                <w:rFonts w:ascii="Times New Roman" w:hAnsi="Times New Roman"/>
                <w:b/>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tcBorders>
              <w:bottom w:val="single" w:color="auto" w:sz="4" w:space="0"/>
            </w:tcBorders>
            <w:noWrap w:val="0"/>
            <w:vAlign w:val="top"/>
          </w:tcPr>
          <w:p>
            <w:pPr>
              <w:snapToGrid w:val="0"/>
              <w:ind w:firstLine="103" w:firstLineChars="49"/>
              <w:rPr>
                <w:rFonts w:ascii="Times New Roman" w:hAnsi="Times New Roman"/>
                <w:b/>
                <w:highlight w:val="none"/>
              </w:rPr>
            </w:pPr>
          </w:p>
        </w:tc>
        <w:tc>
          <w:tcPr>
            <w:tcW w:w="554" w:type="dxa"/>
            <w:tcBorders>
              <w:bottom w:val="single" w:color="auto" w:sz="4" w:space="0"/>
            </w:tcBorders>
            <w:noWrap w:val="0"/>
            <w:vAlign w:val="center"/>
          </w:tcPr>
          <w:p>
            <w:pPr>
              <w:snapToGrid w:val="0"/>
              <w:ind w:firstLine="103" w:firstLineChars="49"/>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69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7</w:t>
            </w:r>
          </w:p>
        </w:tc>
        <w:tc>
          <w:tcPr>
            <w:tcW w:w="705" w:type="dxa"/>
            <w:vMerge w:val="restart"/>
            <w:tcBorders>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装饰装修工程</w:t>
            </w: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J2.6.2.012</w:t>
            </w:r>
          </w:p>
        </w:tc>
        <w:tc>
          <w:tcPr>
            <w:tcW w:w="3090"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不同材料基体交接处表面的抹灰或抹灰总厚度大于或等于35mm未采取防止开裂的加强措施的，扣3分。</w:t>
            </w:r>
          </w:p>
        </w:tc>
        <w:tc>
          <w:tcPr>
            <w:tcW w:w="2326" w:type="dxa"/>
            <w:tcBorders>
              <w:bottom w:val="single" w:color="auto" w:sz="4" w:space="0"/>
            </w:tcBorders>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检查工程实体。</w:t>
            </w:r>
          </w:p>
        </w:tc>
        <w:tc>
          <w:tcPr>
            <w:tcW w:w="4695" w:type="dxa"/>
            <w:tcBorders>
              <w:bottom w:val="single" w:color="auto" w:sz="4" w:space="0"/>
            </w:tcBorders>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抽查工程实体，发现不同材料基体交接处表面的抹灰或抹灰总厚度大于或等于35mm时，未采取防止开裂的加强措施或加强措施与设计文件或标准不符的，予以扣分。</w:t>
            </w:r>
          </w:p>
        </w:tc>
        <w:tc>
          <w:tcPr>
            <w:tcW w:w="540" w:type="dxa"/>
            <w:tcBorders>
              <w:bottom w:val="single" w:color="auto" w:sz="4" w:space="0"/>
              <w:right w:val="single" w:color="auto" w:sz="4" w:space="0"/>
            </w:tcBorders>
            <w:noWrap w:val="0"/>
            <w:vAlign w:val="center"/>
          </w:tcPr>
          <w:p>
            <w:pPr>
              <w:snapToGrid w:val="0"/>
              <w:jc w:val="center"/>
              <w:rPr>
                <w:rFonts w:ascii="Times New Roman" w:hAnsi="Times New Roman"/>
                <w:b/>
                <w:spacing w:val="-6"/>
                <w:highlight w:val="none"/>
              </w:rPr>
            </w:pPr>
            <w:r>
              <w:rPr>
                <w:rFonts w:ascii="Times New Roman" w:hAnsi="Times New Roman"/>
                <w:b/>
                <w:spacing w:val="-6"/>
                <w:highlight w:val="none"/>
              </w:rPr>
              <w:t>3</w:t>
            </w:r>
          </w:p>
        </w:tc>
        <w:tc>
          <w:tcPr>
            <w:tcW w:w="540" w:type="dxa"/>
            <w:tcBorders>
              <w:bottom w:val="single" w:color="auto" w:sz="4" w:space="0"/>
            </w:tcBorders>
            <w:noWrap w:val="0"/>
            <w:vAlign w:val="center"/>
          </w:tcPr>
          <w:p>
            <w:pPr>
              <w:snapToGrid w:val="0"/>
              <w:jc w:val="center"/>
              <w:rPr>
                <w:rFonts w:ascii="Times New Roman" w:hAnsi="Times New Roman"/>
                <w:spacing w:val="-6"/>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spacing w:val="-6"/>
                <w:highlight w:val="none"/>
              </w:rPr>
            </w:pPr>
            <w:r>
              <w:rPr>
                <w:rFonts w:ascii="Times New Roman" w:hAnsi="Times New Roman"/>
                <w:highlight w:val="none"/>
              </w:rPr>
              <w:t>□D</w:t>
            </w:r>
          </w:p>
        </w:tc>
        <w:tc>
          <w:tcPr>
            <w:tcW w:w="465" w:type="dxa"/>
            <w:tcBorders>
              <w:bottom w:val="single" w:color="auto" w:sz="4" w:space="0"/>
            </w:tcBorders>
            <w:noWrap w:val="0"/>
            <w:vAlign w:val="top"/>
          </w:tcPr>
          <w:p>
            <w:pPr>
              <w:snapToGrid w:val="0"/>
              <w:jc w:val="center"/>
              <w:rPr>
                <w:rFonts w:ascii="Times New Roman" w:hAnsi="Times New Roman"/>
                <w:spacing w:val="-6"/>
                <w:highlight w:val="none"/>
              </w:rPr>
            </w:pPr>
          </w:p>
        </w:tc>
        <w:tc>
          <w:tcPr>
            <w:tcW w:w="554" w:type="dxa"/>
            <w:tcBorders>
              <w:bottom w:val="single" w:color="auto" w:sz="4" w:space="0"/>
            </w:tcBorders>
            <w:noWrap w:val="0"/>
            <w:vAlign w:val="center"/>
          </w:tcPr>
          <w:p>
            <w:pPr>
              <w:snapToGrid w:val="0"/>
              <w:jc w:val="center"/>
              <w:rPr>
                <w:rFonts w:ascii="Times New Roman" w:hAnsi="Times New Roman"/>
                <w:spacing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215" w:type="dxa"/>
            <w:tcBorders>
              <w:top w:val="single" w:color="auto" w:sz="4" w:space="0"/>
              <w:bottom w:val="single" w:color="auto" w:sz="4" w:space="0"/>
            </w:tcBorders>
            <w:noWrap w:val="0"/>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J2.6.2.015</w:t>
            </w:r>
          </w:p>
        </w:tc>
        <w:tc>
          <w:tcPr>
            <w:tcW w:w="3090" w:type="dxa"/>
            <w:tcBorders>
              <w:top w:val="single" w:color="auto" w:sz="4" w:space="0"/>
              <w:bottom w:val="single" w:color="auto" w:sz="4" w:space="0"/>
            </w:tcBorders>
            <w:noWrap w:val="0"/>
            <w:vAlign w:val="center"/>
          </w:tcPr>
          <w:p>
            <w:pPr>
              <w:snapToGrid w:val="0"/>
              <w:rPr>
                <w:rFonts w:ascii="Times New Roman" w:hAnsi="Times New Roman"/>
                <w:color w:val="FF0000"/>
                <w:spacing w:val="-6"/>
                <w:highlight w:val="none"/>
              </w:rPr>
            </w:pPr>
            <w:r>
              <w:rPr>
                <w:rFonts w:ascii="Times New Roman" w:hAnsi="Times New Roman"/>
                <w:color w:val="FF0000"/>
                <w:spacing w:val="-6"/>
                <w:highlight w:val="none"/>
              </w:rPr>
              <w:t>未提供外窗或幕墙的性能检测报告的，扣2分。</w:t>
            </w:r>
          </w:p>
        </w:tc>
        <w:tc>
          <w:tcPr>
            <w:tcW w:w="2326" w:type="dxa"/>
            <w:tcBorders>
              <w:bottom w:val="single" w:color="auto" w:sz="4" w:space="0"/>
            </w:tcBorders>
            <w:noWrap w:val="0"/>
            <w:vAlign w:val="center"/>
          </w:tcPr>
          <w:p>
            <w:pPr>
              <w:snapToGrid w:val="0"/>
              <w:jc w:val="left"/>
              <w:rPr>
                <w:rFonts w:ascii="Times New Roman" w:hAnsi="Times New Roman"/>
                <w:color w:val="FF0000"/>
                <w:spacing w:val="-6"/>
                <w:highlight w:val="none"/>
              </w:rPr>
            </w:pPr>
            <w:r>
              <w:rPr>
                <w:rFonts w:ascii="Times New Roman" w:hAnsi="Times New Roman"/>
                <w:color w:val="FF0000"/>
                <w:spacing w:val="-6"/>
                <w:highlight w:val="none"/>
              </w:rPr>
              <w:t>查阅设计文件、外窗或幕墙的性能检测报告。</w:t>
            </w:r>
          </w:p>
        </w:tc>
        <w:tc>
          <w:tcPr>
            <w:tcW w:w="4695" w:type="dxa"/>
            <w:tcBorders>
              <w:bottom w:val="single" w:color="auto" w:sz="4" w:space="0"/>
            </w:tcBorders>
            <w:noWrap w:val="0"/>
            <w:vAlign w:val="center"/>
          </w:tcPr>
          <w:p>
            <w:pPr>
              <w:snapToGrid w:val="0"/>
              <w:jc w:val="left"/>
              <w:rPr>
                <w:rFonts w:ascii="Times New Roman" w:hAnsi="Times New Roman"/>
                <w:color w:val="FF0000"/>
                <w:spacing w:val="-6"/>
                <w:highlight w:val="none"/>
              </w:rPr>
            </w:pPr>
            <w:r>
              <w:rPr>
                <w:rFonts w:ascii="Times New Roman" w:hAnsi="Times New Roman"/>
                <w:color w:val="FF0000"/>
                <w:spacing w:val="-6"/>
                <w:highlight w:val="none"/>
              </w:rPr>
              <w:t>已开始安装施工，未进行外窗或幕墙的性能检测的，予以扣分。</w:t>
            </w:r>
          </w:p>
        </w:tc>
        <w:tc>
          <w:tcPr>
            <w:tcW w:w="540" w:type="dxa"/>
            <w:tcBorders>
              <w:bottom w:val="single" w:color="auto" w:sz="4" w:space="0"/>
              <w:right w:val="single" w:color="auto" w:sz="4" w:space="0"/>
            </w:tcBorders>
            <w:noWrap w:val="0"/>
            <w:vAlign w:val="center"/>
          </w:tcPr>
          <w:p>
            <w:pPr>
              <w:snapToGrid w:val="0"/>
              <w:jc w:val="center"/>
              <w:rPr>
                <w:rFonts w:ascii="Times New Roman" w:hAnsi="Times New Roman"/>
                <w:b/>
                <w:color w:val="FF0000"/>
                <w:spacing w:val="-6"/>
                <w:highlight w:val="none"/>
              </w:rPr>
            </w:pPr>
            <w:r>
              <w:rPr>
                <w:rFonts w:ascii="Times New Roman" w:hAnsi="Times New Roman"/>
                <w:b/>
                <w:color w:val="FF0000"/>
                <w:spacing w:val="-6"/>
                <w:highlight w:val="none"/>
              </w:rPr>
              <w:t>2</w:t>
            </w:r>
          </w:p>
        </w:tc>
        <w:tc>
          <w:tcPr>
            <w:tcW w:w="540" w:type="dxa"/>
            <w:tcBorders>
              <w:bottom w:val="single" w:color="auto" w:sz="4" w:space="0"/>
            </w:tcBorders>
            <w:noWrap w:val="0"/>
            <w:vAlign w:val="center"/>
          </w:tcPr>
          <w:p>
            <w:pPr>
              <w:snapToGrid w:val="0"/>
              <w:jc w:val="center"/>
              <w:rPr>
                <w:rFonts w:ascii="Times New Roman" w:hAnsi="Times New Roman"/>
                <w:color w:val="FF0000"/>
                <w:spacing w:val="-6"/>
                <w:highlight w:val="none"/>
              </w:rPr>
            </w:pPr>
          </w:p>
        </w:tc>
        <w:tc>
          <w:tcPr>
            <w:tcW w:w="645" w:type="dxa"/>
            <w:tcBorders>
              <w:bottom w:val="single" w:color="auto" w:sz="4" w:space="0"/>
            </w:tcBorders>
            <w:noWrap w:val="0"/>
            <w:vAlign w:val="center"/>
          </w:tcPr>
          <w:p>
            <w:pPr>
              <w:snapToGrid w:val="0"/>
              <w:jc w:val="center"/>
              <w:rPr>
                <w:rFonts w:ascii="Times New Roman" w:hAnsi="Times New Roman"/>
                <w:color w:val="FF0000"/>
                <w:highlight w:val="none"/>
              </w:rPr>
            </w:pPr>
            <w:r>
              <w:rPr>
                <w:rFonts w:ascii="Times New Roman" w:hAnsi="Times New Roman"/>
                <w:color w:val="FF0000"/>
                <w:highlight w:val="none"/>
              </w:rPr>
              <w:t>□A</w:t>
            </w:r>
          </w:p>
          <w:p>
            <w:pPr>
              <w:snapToGrid w:val="0"/>
              <w:jc w:val="center"/>
              <w:rPr>
                <w:rFonts w:ascii="Times New Roman" w:hAnsi="Times New Roman"/>
                <w:color w:val="FF0000"/>
                <w:highlight w:val="none"/>
              </w:rPr>
            </w:pPr>
            <w:r>
              <w:rPr>
                <w:rFonts w:ascii="Times New Roman" w:hAnsi="Times New Roman"/>
                <w:color w:val="FF0000"/>
                <w:highlight w:val="none"/>
              </w:rPr>
              <w:t>□B</w:t>
            </w:r>
          </w:p>
          <w:p>
            <w:pPr>
              <w:snapToGrid w:val="0"/>
              <w:jc w:val="center"/>
              <w:rPr>
                <w:rFonts w:ascii="Times New Roman" w:hAnsi="Times New Roman"/>
                <w:color w:val="FF0000"/>
                <w:highlight w:val="none"/>
              </w:rPr>
            </w:pPr>
            <w:r>
              <w:rPr>
                <w:rFonts w:ascii="Times New Roman" w:hAnsi="Times New Roman"/>
                <w:color w:val="FF0000"/>
                <w:highlight w:val="none"/>
              </w:rPr>
              <w:t>□C</w:t>
            </w:r>
          </w:p>
          <w:p>
            <w:pPr>
              <w:snapToGrid w:val="0"/>
              <w:jc w:val="center"/>
              <w:rPr>
                <w:rFonts w:ascii="Times New Roman" w:hAnsi="Times New Roman"/>
                <w:color w:val="FF0000"/>
                <w:spacing w:val="-6"/>
                <w:highlight w:val="none"/>
              </w:rPr>
            </w:pPr>
            <w:r>
              <w:rPr>
                <w:rFonts w:ascii="Times New Roman" w:hAnsi="Times New Roman"/>
                <w:color w:val="FF0000"/>
                <w:highlight w:val="none"/>
              </w:rPr>
              <w:t>□D</w:t>
            </w:r>
          </w:p>
        </w:tc>
        <w:tc>
          <w:tcPr>
            <w:tcW w:w="465" w:type="dxa"/>
            <w:tcBorders>
              <w:bottom w:val="single" w:color="auto" w:sz="4" w:space="0"/>
            </w:tcBorders>
            <w:noWrap w:val="0"/>
            <w:vAlign w:val="top"/>
          </w:tcPr>
          <w:p>
            <w:pPr>
              <w:snapToGrid w:val="0"/>
              <w:jc w:val="center"/>
              <w:rPr>
                <w:rFonts w:ascii="Times New Roman" w:hAnsi="Times New Roman"/>
                <w:spacing w:val="-6"/>
                <w:highlight w:val="none"/>
              </w:rPr>
            </w:pPr>
          </w:p>
        </w:tc>
        <w:tc>
          <w:tcPr>
            <w:tcW w:w="554" w:type="dxa"/>
            <w:tcBorders>
              <w:bottom w:val="single" w:color="auto" w:sz="4" w:space="0"/>
            </w:tcBorders>
            <w:noWrap w:val="0"/>
            <w:vAlign w:val="center"/>
          </w:tcPr>
          <w:p>
            <w:pPr>
              <w:snapToGrid w:val="0"/>
              <w:jc w:val="center"/>
              <w:rPr>
                <w:rFonts w:ascii="Times New Roman" w:hAnsi="Times New Roman"/>
                <w:spacing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215" w:type="dxa"/>
            <w:tcBorders>
              <w:top w:val="single" w:color="auto" w:sz="4" w:space="0"/>
              <w:bottom w:val="single" w:color="auto" w:sz="4" w:space="0"/>
            </w:tcBorders>
            <w:noWrap w:val="0"/>
            <w:vAlign w:val="center"/>
          </w:tcPr>
          <w:p>
            <w:pPr>
              <w:jc w:val="center"/>
              <w:rPr>
                <w:rFonts w:hint="eastAsia" w:ascii="Times New Roman" w:hAnsi="Times New Roman" w:eastAsia="宋体"/>
                <w:color w:val="FF0000"/>
                <w:sz w:val="22"/>
                <w:highlight w:val="none"/>
                <w:lang w:val="en-US" w:eastAsia="zh-CN"/>
              </w:rPr>
            </w:pPr>
            <w:r>
              <w:rPr>
                <w:rFonts w:ascii="Times New Roman" w:hAnsi="Times New Roman"/>
                <w:color w:val="FF0000"/>
                <w:sz w:val="22"/>
                <w:highlight w:val="none"/>
              </w:rPr>
              <w:t>J2.6.2.0</w:t>
            </w:r>
            <w:r>
              <w:rPr>
                <w:rFonts w:hint="eastAsia" w:ascii="Times New Roman" w:hAnsi="Times New Roman"/>
                <w:color w:val="FF0000"/>
                <w:sz w:val="22"/>
                <w:highlight w:val="none"/>
                <w:lang w:val="en-US" w:eastAsia="zh-CN"/>
              </w:rPr>
              <w:t>24</w:t>
            </w:r>
          </w:p>
        </w:tc>
        <w:tc>
          <w:tcPr>
            <w:tcW w:w="3090" w:type="dxa"/>
            <w:tcBorders>
              <w:top w:val="single" w:color="auto" w:sz="4" w:space="0"/>
              <w:bottom w:val="single" w:color="auto" w:sz="4" w:space="0"/>
            </w:tcBorders>
            <w:noWrap w:val="0"/>
            <w:vAlign w:val="center"/>
          </w:tcPr>
          <w:p>
            <w:pPr>
              <w:jc w:val="left"/>
              <w:rPr>
                <w:rFonts w:ascii="Times New Roman" w:hAnsi="Times New Roman"/>
                <w:color w:val="FF0000"/>
                <w:spacing w:val="-6"/>
                <w:highlight w:val="none"/>
              </w:rPr>
            </w:pPr>
            <w:r>
              <w:rPr>
                <w:rFonts w:hint="eastAsia" w:ascii="Times New Roman" w:hAnsi="Times New Roman"/>
                <w:color w:val="FF0000"/>
                <w:highlight w:val="none"/>
              </w:rPr>
              <w:t>疏散门（含住宅建筑的户门）、安全出口、疏散走道和疏散楼梯</w:t>
            </w:r>
            <w:r>
              <w:rPr>
                <w:rFonts w:ascii="Times New Roman" w:hAnsi="Times New Roman"/>
                <w:color w:val="FF0000"/>
                <w:highlight w:val="none"/>
              </w:rPr>
              <w:t>不符合设计和标准规定的，</w:t>
            </w:r>
            <w:r>
              <w:rPr>
                <w:rFonts w:hint="eastAsia" w:ascii="Times New Roman" w:hAnsi="Times New Roman"/>
                <w:color w:val="FF0000"/>
                <w:highlight w:val="none"/>
              </w:rPr>
              <w:t>每处</w:t>
            </w:r>
            <w:r>
              <w:rPr>
                <w:rFonts w:ascii="Times New Roman" w:hAnsi="Times New Roman"/>
                <w:color w:val="FF0000"/>
                <w:highlight w:val="none"/>
              </w:rPr>
              <w:t>扣</w:t>
            </w:r>
            <w:r>
              <w:rPr>
                <w:rFonts w:hint="eastAsia" w:ascii="Times New Roman" w:hAnsi="Times New Roman"/>
                <w:color w:val="FF0000"/>
                <w:highlight w:val="none"/>
                <w:lang w:val="en-US" w:eastAsia="zh-CN"/>
              </w:rPr>
              <w:t>2</w:t>
            </w:r>
            <w:r>
              <w:rPr>
                <w:rFonts w:ascii="Times New Roman" w:hAnsi="Times New Roman"/>
                <w:color w:val="FF0000"/>
                <w:highlight w:val="none"/>
              </w:rPr>
              <w:t>分。</w:t>
            </w:r>
          </w:p>
        </w:tc>
        <w:tc>
          <w:tcPr>
            <w:tcW w:w="2326" w:type="dxa"/>
            <w:tcBorders>
              <w:bottom w:val="single" w:color="auto" w:sz="4" w:space="0"/>
            </w:tcBorders>
            <w:noWrap w:val="0"/>
            <w:vAlign w:val="center"/>
          </w:tcPr>
          <w:p>
            <w:pPr>
              <w:snapToGrid w:val="0"/>
              <w:spacing w:line="300" w:lineRule="exact"/>
              <w:jc w:val="left"/>
              <w:rPr>
                <w:rFonts w:ascii="Times New Roman" w:hAnsi="Times New Roman"/>
                <w:color w:val="FF0000"/>
                <w:spacing w:val="-6"/>
                <w:highlight w:val="none"/>
              </w:rPr>
            </w:pPr>
            <w:r>
              <w:rPr>
                <w:rFonts w:ascii="Times New Roman" w:hAnsi="Times New Roman"/>
                <w:color w:val="FF0000"/>
                <w:highlight w:val="none"/>
              </w:rPr>
              <w:t>查阅设计文件，检查工程实体</w:t>
            </w:r>
            <w:r>
              <w:rPr>
                <w:rFonts w:hint="eastAsia" w:ascii="Times New Roman" w:hAnsi="Times New Roman"/>
                <w:color w:val="FF0000"/>
                <w:highlight w:val="none"/>
              </w:rPr>
              <w:t>。</w:t>
            </w:r>
          </w:p>
        </w:tc>
        <w:tc>
          <w:tcPr>
            <w:tcW w:w="4695" w:type="dxa"/>
            <w:tcBorders>
              <w:bottom w:val="single" w:color="auto" w:sz="4" w:space="0"/>
            </w:tcBorders>
            <w:noWrap w:val="0"/>
            <w:vAlign w:val="center"/>
          </w:tcPr>
          <w:p>
            <w:pPr>
              <w:snapToGrid w:val="0"/>
              <w:spacing w:line="300" w:lineRule="exact"/>
              <w:jc w:val="left"/>
              <w:rPr>
                <w:rFonts w:ascii="Times New Roman" w:hAnsi="Times New Roman"/>
                <w:color w:val="FF0000"/>
                <w:spacing w:val="-6"/>
                <w:highlight w:val="none"/>
              </w:rPr>
            </w:pPr>
            <w:r>
              <w:rPr>
                <w:rFonts w:hint="eastAsia" w:ascii="Times New Roman" w:hAnsi="Times New Roman"/>
                <w:color w:val="FF0000"/>
                <w:highlight w:val="none"/>
              </w:rPr>
              <w:t>抽查公共建筑内房间的疏散门（住宅建筑的户门）、安全出口、疏散走道和疏散楼梯的净宽度</w:t>
            </w:r>
            <w:r>
              <w:rPr>
                <w:rFonts w:ascii="Times New Roman" w:hAnsi="Times New Roman"/>
                <w:color w:val="FF0000"/>
                <w:highlight w:val="none"/>
              </w:rPr>
              <w:t>不少于</w:t>
            </w:r>
            <w:r>
              <w:rPr>
                <w:rFonts w:hint="eastAsia" w:ascii="Times New Roman" w:hAnsi="Times New Roman"/>
                <w:color w:val="FF0000"/>
                <w:highlight w:val="none"/>
              </w:rPr>
              <w:t>4</w:t>
            </w:r>
            <w:r>
              <w:rPr>
                <w:rFonts w:ascii="Times New Roman" w:hAnsi="Times New Roman"/>
                <w:color w:val="FF0000"/>
                <w:highlight w:val="none"/>
              </w:rPr>
              <w:t>处，</w:t>
            </w:r>
            <w:r>
              <w:rPr>
                <w:rFonts w:hint="eastAsia" w:ascii="Times New Roman" w:hAnsi="Times New Roman"/>
                <w:color w:val="FF0000"/>
                <w:highlight w:val="none"/>
              </w:rPr>
              <w:t>不符合设计图纸和标准要求的，予以扣分。</w:t>
            </w:r>
          </w:p>
        </w:tc>
        <w:tc>
          <w:tcPr>
            <w:tcW w:w="540" w:type="dxa"/>
            <w:tcBorders>
              <w:bottom w:val="single" w:color="auto" w:sz="4" w:space="0"/>
              <w:right w:val="single" w:color="auto" w:sz="4" w:space="0"/>
            </w:tcBorders>
            <w:noWrap w:val="0"/>
            <w:vAlign w:val="center"/>
          </w:tcPr>
          <w:p>
            <w:pPr>
              <w:snapToGrid w:val="0"/>
              <w:jc w:val="center"/>
              <w:rPr>
                <w:rFonts w:hint="eastAsia" w:ascii="Times New Roman" w:hAnsi="Times New Roman" w:eastAsia="宋体"/>
                <w:b/>
                <w:color w:val="FF0000"/>
                <w:spacing w:val="-6"/>
                <w:highlight w:val="none"/>
                <w:lang w:eastAsia="zh-CN"/>
              </w:rPr>
            </w:pPr>
            <w:r>
              <w:rPr>
                <w:rFonts w:hint="eastAsia" w:ascii="Times New Roman" w:hAnsi="Times New Roman"/>
                <w:b/>
                <w:highlight w:val="none"/>
                <w:lang w:val="en-US" w:eastAsia="zh-CN"/>
              </w:rPr>
              <w:t>8</w:t>
            </w:r>
          </w:p>
        </w:tc>
        <w:tc>
          <w:tcPr>
            <w:tcW w:w="540" w:type="dxa"/>
            <w:tcBorders>
              <w:bottom w:val="single" w:color="auto" w:sz="4" w:space="0"/>
            </w:tcBorders>
            <w:noWrap w:val="0"/>
            <w:vAlign w:val="center"/>
          </w:tcPr>
          <w:p>
            <w:pPr>
              <w:snapToGrid w:val="0"/>
              <w:ind w:firstLine="97" w:firstLineChars="49"/>
              <w:rPr>
                <w:rFonts w:ascii="Times New Roman" w:hAnsi="Times New Roman"/>
                <w:color w:val="FF0000"/>
                <w:spacing w:val="-6"/>
                <w:highlight w:val="none"/>
              </w:rPr>
            </w:pPr>
          </w:p>
        </w:tc>
        <w:tc>
          <w:tcPr>
            <w:tcW w:w="645"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color w:val="FF0000"/>
                <w:highlight w:val="none"/>
              </w:rPr>
            </w:pPr>
            <w:r>
              <w:rPr>
                <w:rFonts w:ascii="Times New Roman" w:hAnsi="Times New Roman"/>
                <w:highlight w:val="none"/>
              </w:rPr>
              <w:t>□D</w:t>
            </w:r>
          </w:p>
        </w:tc>
        <w:tc>
          <w:tcPr>
            <w:tcW w:w="465" w:type="dxa"/>
            <w:tcBorders>
              <w:bottom w:val="single" w:color="auto" w:sz="4" w:space="0"/>
            </w:tcBorders>
            <w:noWrap w:val="0"/>
            <w:vAlign w:val="top"/>
          </w:tcPr>
          <w:p>
            <w:pPr>
              <w:snapToGrid w:val="0"/>
              <w:jc w:val="center"/>
              <w:rPr>
                <w:rFonts w:ascii="Times New Roman" w:hAnsi="Times New Roman"/>
                <w:spacing w:val="-6"/>
                <w:highlight w:val="none"/>
              </w:rPr>
            </w:pPr>
          </w:p>
        </w:tc>
        <w:tc>
          <w:tcPr>
            <w:tcW w:w="554" w:type="dxa"/>
            <w:tcBorders>
              <w:bottom w:val="single" w:color="auto" w:sz="4" w:space="0"/>
            </w:tcBorders>
            <w:noWrap w:val="0"/>
            <w:vAlign w:val="center"/>
          </w:tcPr>
          <w:p>
            <w:pPr>
              <w:snapToGrid w:val="0"/>
              <w:jc w:val="center"/>
              <w:rPr>
                <w:rFonts w:ascii="Times New Roman" w:hAnsi="Times New Roman"/>
                <w:spacing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3" w:hRule="atLeast"/>
          <w:jc w:val="center"/>
        </w:trPr>
        <w:tc>
          <w:tcPr>
            <w:tcW w:w="690" w:type="dxa"/>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705" w:type="dxa"/>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屋面</w:t>
            </w:r>
          </w:p>
          <w:p>
            <w:pPr>
              <w:jc w:val="center"/>
              <w:rPr>
                <w:rFonts w:ascii="Times New Roman" w:hAnsi="Times New Roman"/>
                <w:szCs w:val="21"/>
                <w:highlight w:val="none"/>
              </w:rPr>
            </w:pPr>
            <w:r>
              <w:rPr>
                <w:rFonts w:ascii="Times New Roman" w:hAnsi="Times New Roman"/>
                <w:szCs w:val="21"/>
                <w:highlight w:val="none"/>
              </w:rPr>
              <w:t>工程</w:t>
            </w: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J2.6.3.001</w:t>
            </w:r>
          </w:p>
        </w:tc>
        <w:tc>
          <w:tcPr>
            <w:tcW w:w="3090"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发现有屋面防水材料品种、规格不符合设计要求的，扣3分。</w:t>
            </w:r>
          </w:p>
        </w:tc>
        <w:tc>
          <w:tcPr>
            <w:tcW w:w="2326"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检查材料出厂质量证明文件、产品合格证、型式检验报告及进场复验报告，或现场取样监督抽测防水材料；检查工程实体。</w:t>
            </w:r>
          </w:p>
        </w:tc>
        <w:tc>
          <w:tcPr>
            <w:tcW w:w="4695" w:type="dxa"/>
            <w:noWrap w:val="0"/>
            <w:vAlign w:val="center"/>
          </w:tcPr>
          <w:p>
            <w:pPr>
              <w:snapToGrid w:val="0"/>
              <w:rPr>
                <w:rFonts w:ascii="Times New Roman" w:hAnsi="Times New Roman"/>
                <w:spacing w:val="-6"/>
                <w:highlight w:val="none"/>
              </w:rPr>
            </w:pPr>
            <w:r>
              <w:rPr>
                <w:rFonts w:ascii="Times New Roman" w:hAnsi="Times New Roman"/>
                <w:szCs w:val="21"/>
                <w:highlight w:val="none"/>
              </w:rPr>
              <w:t>有以下现象之一的，予以扣分：（1）</w:t>
            </w:r>
            <w:r>
              <w:rPr>
                <w:rFonts w:ascii="Times New Roman" w:hAnsi="Times New Roman"/>
                <w:spacing w:val="-6"/>
                <w:highlight w:val="none"/>
              </w:rPr>
              <w:t>屋面防水材料进场复验报告或现场取样抽测结果表明，存放在施工现场和用于屋面的防水材料的品种、规格与设计选用的不一致的；（2）工程实体上用的防水材料品种、规格与设计要求不相符的。</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690" w:type="dxa"/>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9</w:t>
            </w:r>
          </w:p>
        </w:tc>
        <w:tc>
          <w:tcPr>
            <w:tcW w:w="705" w:type="dxa"/>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节能</w:t>
            </w:r>
          </w:p>
          <w:p>
            <w:pPr>
              <w:jc w:val="center"/>
              <w:rPr>
                <w:rFonts w:ascii="Times New Roman" w:hAnsi="Times New Roman"/>
                <w:szCs w:val="21"/>
                <w:highlight w:val="none"/>
              </w:rPr>
            </w:pPr>
            <w:r>
              <w:rPr>
                <w:rFonts w:ascii="Times New Roman" w:hAnsi="Times New Roman"/>
                <w:szCs w:val="21"/>
                <w:highlight w:val="none"/>
              </w:rPr>
              <w:t>工程</w:t>
            </w: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J2.6.4.001</w:t>
            </w:r>
          </w:p>
        </w:tc>
        <w:tc>
          <w:tcPr>
            <w:tcW w:w="3090"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节能材料品种、规格不符合设计要求的，每批次扣2分。</w:t>
            </w:r>
          </w:p>
        </w:tc>
        <w:tc>
          <w:tcPr>
            <w:tcW w:w="2326"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检查材料出厂质量证明文件、进场复验报告、施工记录；检查现场实体。</w:t>
            </w:r>
          </w:p>
        </w:tc>
        <w:tc>
          <w:tcPr>
            <w:tcW w:w="4695"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检查存放在施工现场和已用于工程实体的节能材料的品种、规格是否符合设计要求。至少应抽查3批次，不足3批次时全数检查。</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6" w:hRule="atLeast"/>
          <w:jc w:val="center"/>
        </w:trPr>
        <w:tc>
          <w:tcPr>
            <w:tcW w:w="690" w:type="dxa"/>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10</w:t>
            </w:r>
          </w:p>
        </w:tc>
        <w:tc>
          <w:tcPr>
            <w:tcW w:w="705" w:type="dxa"/>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安装</w:t>
            </w:r>
          </w:p>
          <w:p>
            <w:pPr>
              <w:jc w:val="center"/>
              <w:rPr>
                <w:rFonts w:ascii="Times New Roman" w:hAnsi="Times New Roman"/>
                <w:szCs w:val="21"/>
                <w:highlight w:val="none"/>
              </w:rPr>
            </w:pPr>
            <w:r>
              <w:rPr>
                <w:rFonts w:ascii="Times New Roman" w:hAnsi="Times New Roman"/>
                <w:szCs w:val="21"/>
                <w:highlight w:val="none"/>
              </w:rPr>
              <w:t>工程</w:t>
            </w: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J2.6.6.001</w:t>
            </w:r>
          </w:p>
        </w:tc>
        <w:tc>
          <w:tcPr>
            <w:tcW w:w="3090"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管道、材料及配件、设备的选用不符合设计及标准要求的，每批次扣2分。</w:t>
            </w:r>
          </w:p>
        </w:tc>
        <w:tc>
          <w:tcPr>
            <w:tcW w:w="2326" w:type="dxa"/>
            <w:noWrap w:val="0"/>
            <w:vAlign w:val="center"/>
          </w:tcPr>
          <w:p>
            <w:pPr>
              <w:snapToGrid w:val="0"/>
              <w:jc w:val="left"/>
              <w:rPr>
                <w:rFonts w:ascii="Times New Roman" w:hAnsi="Times New Roman"/>
                <w:spacing w:val="-6"/>
                <w:highlight w:val="none"/>
              </w:rPr>
            </w:pPr>
            <w:r>
              <w:rPr>
                <w:rFonts w:ascii="Times New Roman" w:hAnsi="Times New Roman"/>
                <w:szCs w:val="21"/>
                <w:highlight w:val="none"/>
              </w:rPr>
              <w:t>查阅</w:t>
            </w:r>
            <w:r>
              <w:rPr>
                <w:rFonts w:ascii="Times New Roman" w:hAnsi="Times New Roman"/>
                <w:spacing w:val="-6"/>
                <w:highlight w:val="none"/>
              </w:rPr>
              <w:t>设计文件，检查管道、材料及配件、设备出厂质量证明文件、产品合格证；现场检查管道、材料及配件、设备配置情况。</w:t>
            </w:r>
          </w:p>
        </w:tc>
        <w:tc>
          <w:tcPr>
            <w:tcW w:w="4695"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检查存放在施工现场和已用于工程实体的管道、材料及配件、设备是否符合设计文件和标准要求。至少应抽查3批次，不足3批次时全数检查。</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5" w:hRule="atLeast"/>
          <w:jc w:val="center"/>
        </w:trPr>
        <w:tc>
          <w:tcPr>
            <w:tcW w:w="69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11</w:t>
            </w:r>
          </w:p>
        </w:tc>
        <w:tc>
          <w:tcPr>
            <w:tcW w:w="705" w:type="dxa"/>
            <w:vMerge w:val="restart"/>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监督</w:t>
            </w:r>
          </w:p>
          <w:p>
            <w:pPr>
              <w:jc w:val="center"/>
              <w:rPr>
                <w:rFonts w:ascii="Times New Roman" w:hAnsi="Times New Roman"/>
                <w:szCs w:val="21"/>
                <w:highlight w:val="none"/>
              </w:rPr>
            </w:pPr>
            <w:r>
              <w:rPr>
                <w:rFonts w:ascii="Times New Roman" w:hAnsi="Times New Roman"/>
                <w:szCs w:val="21"/>
                <w:highlight w:val="none"/>
              </w:rPr>
              <w:t>抽测</w:t>
            </w: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J3.7.0.001</w:t>
            </w:r>
          </w:p>
        </w:tc>
        <w:tc>
          <w:tcPr>
            <w:tcW w:w="3090"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上一次评价以来，发生过混凝土构件实测强度经监督抽测并经验证不符合设计要求的，扣3分。</w:t>
            </w:r>
          </w:p>
        </w:tc>
        <w:tc>
          <w:tcPr>
            <w:tcW w:w="2326"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检查监督抽测资料。</w:t>
            </w:r>
          </w:p>
        </w:tc>
        <w:tc>
          <w:tcPr>
            <w:tcW w:w="4695" w:type="dxa"/>
            <w:noWrap w:val="0"/>
            <w:vAlign w:val="center"/>
          </w:tcPr>
          <w:p>
            <w:pPr>
              <w:snapToGrid w:val="0"/>
              <w:rPr>
                <w:rFonts w:ascii="Times New Roman" w:hAnsi="Times New Roman"/>
                <w:highlight w:val="none"/>
              </w:rPr>
            </w:pPr>
            <w:r>
              <w:rPr>
                <w:rFonts w:ascii="Times New Roman" w:hAnsi="Times New Roman"/>
                <w:spacing w:val="-6"/>
                <w:highlight w:val="none"/>
              </w:rPr>
              <w:t>监督抽测发现有低于强度等级的情形，但如果所委托的监督抽测数量或取样规则不满足检测规范要求时，应责令施工单位委托检测机构按照规范规则实施检测鉴定，最终检测结论为不合格时，按照本条规则予以扣分。</w:t>
            </w:r>
          </w:p>
          <w:p>
            <w:pPr>
              <w:snapToGrid w:val="0"/>
              <w:rPr>
                <w:rFonts w:ascii="Times New Roman" w:hAnsi="Times New Roman"/>
                <w:highlight w:val="none"/>
              </w:rPr>
            </w:pPr>
            <w:r>
              <w:rPr>
                <w:rFonts w:ascii="Times New Roman" w:hAnsi="Times New Roman"/>
                <w:highlight w:val="none"/>
              </w:rPr>
              <w:t>本条并非要求在评价时进行监督抽测，而是检查自上一次评价以来是否在监督抽测中发现过此类现象。</w:t>
            </w:r>
          </w:p>
          <w:p>
            <w:pPr>
              <w:snapToGrid w:val="0"/>
              <w:rPr>
                <w:rFonts w:ascii="Times New Roman" w:hAnsi="Times New Roman"/>
                <w:highlight w:val="none"/>
              </w:rPr>
            </w:pPr>
            <w:r>
              <w:rPr>
                <w:rFonts w:ascii="Times New Roman" w:hAnsi="Times New Roman"/>
                <w:highlight w:val="none"/>
              </w:rPr>
              <w:t>企业自检发现混凝土构件实测强度不符合要求的，不按本条扣分。</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jc w:val="center"/>
        </w:trPr>
        <w:tc>
          <w:tcPr>
            <w:tcW w:w="690" w:type="dxa"/>
            <w:vMerge w:val="continue"/>
            <w:noWrap w:val="0"/>
            <w:vAlign w:val="center"/>
          </w:tcPr>
          <w:p>
            <w:pPr>
              <w:snapToGrid w:val="0"/>
              <w:jc w:val="center"/>
              <w:rPr>
                <w:rFonts w:ascii="Times New Roman" w:hAnsi="Times New Roman"/>
                <w:b/>
                <w:highlight w:val="none"/>
              </w:rPr>
            </w:pPr>
          </w:p>
        </w:tc>
        <w:tc>
          <w:tcPr>
            <w:tcW w:w="705" w:type="dxa"/>
            <w:vMerge w:val="continue"/>
            <w:tcBorders>
              <w:right w:val="single" w:color="auto" w:sz="4" w:space="0"/>
            </w:tcBorders>
            <w:noWrap w:val="0"/>
            <w:vAlign w:val="center"/>
          </w:tcPr>
          <w:p>
            <w:pPr>
              <w:rPr>
                <w:rFonts w:ascii="Times New Roman" w:hAnsi="Times New Roman"/>
                <w:szCs w:val="21"/>
                <w:highlight w:val="none"/>
              </w:rPr>
            </w:pPr>
          </w:p>
        </w:tc>
        <w:tc>
          <w:tcPr>
            <w:tcW w:w="1215" w:type="dxa"/>
            <w:tcBorders>
              <w:top w:val="single" w:color="auto" w:sz="4" w:space="0"/>
              <w:bottom w:val="single" w:color="auto" w:sz="4" w:space="0"/>
            </w:tcBorders>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J3.7.0.002</w:t>
            </w:r>
          </w:p>
        </w:tc>
        <w:tc>
          <w:tcPr>
            <w:tcW w:w="3090"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上一次评价以来，发生过钢筋的混凝土保护层厚度偏差不符合设计和标准要求的现象的，扣3分。</w:t>
            </w:r>
          </w:p>
        </w:tc>
        <w:tc>
          <w:tcPr>
            <w:tcW w:w="2326" w:type="dxa"/>
            <w:noWrap w:val="0"/>
            <w:vAlign w:val="center"/>
          </w:tcPr>
          <w:p>
            <w:pPr>
              <w:snapToGrid w:val="0"/>
              <w:jc w:val="left"/>
              <w:rPr>
                <w:rFonts w:ascii="Times New Roman" w:hAnsi="Times New Roman"/>
                <w:b/>
                <w:highlight w:val="none"/>
              </w:rPr>
            </w:pPr>
            <w:r>
              <w:rPr>
                <w:rFonts w:ascii="Times New Roman" w:hAnsi="Times New Roman"/>
                <w:spacing w:val="-6"/>
                <w:highlight w:val="none"/>
              </w:rPr>
              <w:t>检查监督抽测资料</w:t>
            </w:r>
            <w:r>
              <w:rPr>
                <w:rFonts w:ascii="Times New Roman" w:hAnsi="Times New Roman"/>
                <w:highlight w:val="none"/>
                <w:shd w:val="clear" w:color="auto" w:fill="FFFFFF"/>
              </w:rPr>
              <w:t>。</w:t>
            </w:r>
          </w:p>
        </w:tc>
        <w:tc>
          <w:tcPr>
            <w:tcW w:w="4695" w:type="dxa"/>
            <w:noWrap w:val="0"/>
            <w:vAlign w:val="center"/>
          </w:tcPr>
          <w:p>
            <w:pPr>
              <w:snapToGrid w:val="0"/>
              <w:rPr>
                <w:rFonts w:ascii="Times New Roman" w:hAnsi="Times New Roman"/>
                <w:spacing w:val="-6"/>
                <w:highlight w:val="none"/>
              </w:rPr>
            </w:pPr>
            <w:r>
              <w:rPr>
                <w:rFonts w:ascii="Times New Roman" w:hAnsi="Times New Roman"/>
                <w:highlight w:val="none"/>
                <w:shd w:val="clear" w:color="auto" w:fill="FFFFFF"/>
              </w:rPr>
              <w:t>保护层厚度超标必须以</w:t>
            </w:r>
            <w:r>
              <w:rPr>
                <w:rFonts w:ascii="Times New Roman" w:hAnsi="Times New Roman"/>
                <w:spacing w:val="-6"/>
                <w:highlight w:val="none"/>
              </w:rPr>
              <w:t>正式检测报告的结论作为判定依据。</w:t>
            </w:r>
          </w:p>
          <w:p>
            <w:pPr>
              <w:snapToGrid w:val="0"/>
              <w:rPr>
                <w:rFonts w:ascii="Times New Roman" w:hAnsi="Times New Roman"/>
                <w:highlight w:val="none"/>
              </w:rPr>
            </w:pPr>
            <w:r>
              <w:rPr>
                <w:rFonts w:ascii="Times New Roman" w:hAnsi="Times New Roman"/>
                <w:highlight w:val="none"/>
              </w:rPr>
              <w:t>本条并非要求在评价时进行监督抽测，而是检查自上一次评价以来是否在监督抽测中发现过此类现象。</w:t>
            </w:r>
          </w:p>
          <w:p>
            <w:pPr>
              <w:snapToGrid w:val="0"/>
              <w:rPr>
                <w:rFonts w:ascii="Times New Roman" w:hAnsi="Times New Roman"/>
                <w:highlight w:val="none"/>
              </w:rPr>
            </w:pPr>
            <w:r>
              <w:rPr>
                <w:rFonts w:ascii="Times New Roman" w:hAnsi="Times New Roman"/>
                <w:highlight w:val="none"/>
              </w:rPr>
              <w:t>企业自检发现钢筋保护层厚度不符合要求的，不按本条扣分。</w:t>
            </w:r>
          </w:p>
        </w:tc>
        <w:tc>
          <w:tcPr>
            <w:tcW w:w="540"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5" w:type="dxa"/>
            <w:noWrap w:val="0"/>
            <w:vAlign w:val="top"/>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21" w:type="dxa"/>
            <w:gridSpan w:val="6"/>
            <w:noWrap w:val="0"/>
            <w:vAlign w:val="center"/>
          </w:tcPr>
          <w:p>
            <w:pPr>
              <w:snapToGrid w:val="0"/>
              <w:jc w:val="center"/>
              <w:rPr>
                <w:rFonts w:ascii="Times New Roman" w:hAnsi="Times New Roman"/>
                <w:b/>
                <w:highlight w:val="none"/>
              </w:rPr>
            </w:pPr>
            <w:r>
              <w:rPr>
                <w:rFonts w:ascii="Times New Roman" w:hAnsi="Times New Roman"/>
                <w:b/>
                <w:highlight w:val="none"/>
              </w:rPr>
              <w:t>合计</w:t>
            </w:r>
          </w:p>
        </w:tc>
        <w:tc>
          <w:tcPr>
            <w:tcW w:w="540" w:type="dxa"/>
            <w:tcBorders>
              <w:right w:val="single" w:color="auto" w:sz="4" w:space="0"/>
            </w:tcBorders>
            <w:noWrap w:val="0"/>
            <w:vAlign w:val="center"/>
          </w:tcPr>
          <w:p>
            <w:pPr>
              <w:snapToGrid w:val="0"/>
              <w:jc w:val="center"/>
              <w:rPr>
                <w:rFonts w:ascii="Times New Roman" w:hAnsi="Times New Roman"/>
                <w:b/>
                <w:highlight w:val="none"/>
              </w:rPr>
            </w:pPr>
          </w:p>
        </w:tc>
        <w:tc>
          <w:tcPr>
            <w:tcW w:w="540" w:type="dxa"/>
            <w:noWrap w:val="0"/>
            <w:vAlign w:val="center"/>
          </w:tcPr>
          <w:p>
            <w:pPr>
              <w:snapToGrid w:val="0"/>
              <w:jc w:val="center"/>
              <w:rPr>
                <w:rFonts w:ascii="Times New Roman" w:hAnsi="Times New Roman"/>
                <w:b/>
                <w:highlight w:val="none"/>
              </w:rPr>
            </w:pPr>
          </w:p>
        </w:tc>
        <w:tc>
          <w:tcPr>
            <w:tcW w:w="645" w:type="dxa"/>
            <w:noWrap w:val="0"/>
            <w:vAlign w:val="center"/>
          </w:tcPr>
          <w:p>
            <w:pPr>
              <w:snapToGrid w:val="0"/>
              <w:jc w:val="center"/>
              <w:rPr>
                <w:rFonts w:ascii="Times New Roman" w:hAnsi="Times New Roman"/>
                <w:b/>
                <w:highlight w:val="none"/>
              </w:rPr>
            </w:pPr>
          </w:p>
        </w:tc>
        <w:tc>
          <w:tcPr>
            <w:tcW w:w="465" w:type="dxa"/>
            <w:noWrap w:val="0"/>
            <w:vAlign w:val="center"/>
          </w:tcPr>
          <w:p>
            <w:pPr>
              <w:snapToGrid w:val="0"/>
              <w:jc w:val="center"/>
              <w:rPr>
                <w:rFonts w:ascii="Times New Roman" w:hAnsi="Times New Roman"/>
                <w:b/>
                <w:highlight w:val="none"/>
              </w:rPr>
            </w:pPr>
          </w:p>
        </w:tc>
        <w:tc>
          <w:tcPr>
            <w:tcW w:w="554"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2721" w:type="dxa"/>
            <w:gridSpan w:val="6"/>
            <w:noWrap w:val="0"/>
            <w:vAlign w:val="center"/>
          </w:tcPr>
          <w:p>
            <w:pPr>
              <w:snapToGrid w:val="0"/>
              <w:jc w:val="center"/>
              <w:rPr>
                <w:rFonts w:ascii="Times New Roman" w:hAnsi="Times New Roman"/>
                <w:b/>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2744" w:type="dxa"/>
            <w:gridSpan w:val="5"/>
            <w:noWrap w:val="0"/>
            <w:vAlign w:val="center"/>
          </w:tcPr>
          <w:p>
            <w:pPr>
              <w:snapToGrid w:val="0"/>
              <w:jc w:val="center"/>
              <w:rPr>
                <w:rFonts w:ascii="Times New Roman" w:hAnsi="Times New Roman"/>
                <w:b/>
                <w:highlight w:val="none"/>
              </w:rPr>
            </w:pPr>
          </w:p>
        </w:tc>
      </w:tr>
    </w:tbl>
    <w:p>
      <w:pPr>
        <w:spacing w:line="320" w:lineRule="exact"/>
        <w:ind w:left="9" w:firstLine="632" w:firstLineChars="300"/>
        <w:rPr>
          <w:rFonts w:ascii="Times New Roman" w:hAnsi="Times New Roman"/>
          <w:b/>
          <w:bCs/>
          <w:color w:val="000000"/>
          <w:highlight w:val="none"/>
          <w:shd w:val="clear" w:color="000000" w:fill="FFFFFF"/>
        </w:rPr>
      </w:pPr>
      <w:r>
        <w:rPr>
          <w:rFonts w:ascii="Times New Roman" w:hAnsi="Times New Roman"/>
          <w:b/>
          <w:highlight w:val="none"/>
        </w:rPr>
        <w:t>备注：</w:t>
      </w:r>
      <w:r>
        <w:rPr>
          <w:rFonts w:ascii="Times New Roman" w:hAnsi="Times New Roman"/>
          <w:b/>
          <w:bCs/>
          <w:color w:val="000000"/>
          <w:highlight w:val="none"/>
          <w:shd w:val="clear" w:color="000000" w:fill="FFFFFF"/>
        </w:rPr>
        <w:t>1.按监理企业施工现场质量安全管理评价表总说明实施。</w:t>
      </w:r>
    </w:p>
    <w:p>
      <w:pPr>
        <w:spacing w:line="320" w:lineRule="exact"/>
        <w:ind w:firstLine="1265" w:firstLineChars="600"/>
        <w:rPr>
          <w:rFonts w:ascii="Times New Roman" w:hAnsi="Times New Roman"/>
          <w:b/>
          <w:szCs w:val="21"/>
          <w:highlight w:val="none"/>
        </w:rPr>
      </w:pPr>
      <w:r>
        <w:rPr>
          <w:rFonts w:ascii="Times New Roman" w:hAnsi="Times New Roman"/>
          <w:b/>
          <w:highlight w:val="none"/>
        </w:rPr>
        <w:t>2.设计违反标准时，不算监理单位责任，对该项目也不打分，但违反强制性施工和验收标准的除外。</w:t>
      </w:r>
    </w:p>
    <w:p>
      <w:pPr>
        <w:widowControl/>
        <w:spacing w:line="320" w:lineRule="exact"/>
        <w:jc w:val="left"/>
        <w:rPr>
          <w:rFonts w:ascii="Times New Roman" w:hAnsi="Times New Roman"/>
          <w:sz w:val="24"/>
          <w:highlight w:val="none"/>
        </w:rPr>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sz w:val="24"/>
          <w:highlight w:val="none"/>
        </w:rPr>
        <w:t xml:space="preserve">评价人员签名：                   </w:t>
      </w:r>
      <w:r>
        <w:rPr>
          <w:rFonts w:ascii="Times New Roman" w:hAnsi="Times New Roman"/>
          <w:color w:val="FF0000"/>
          <w:sz w:val="24"/>
          <w:highlight w:val="none"/>
        </w:rPr>
        <w:t xml:space="preserve">总监理工程师签名： </w:t>
      </w:r>
      <w:r>
        <w:rPr>
          <w:rFonts w:ascii="Times New Roman" w:hAnsi="Times New Roman"/>
          <w:sz w:val="24"/>
          <w:highlight w:val="none"/>
        </w:rPr>
        <w:t xml:space="preserve">                 评价日期：</w:t>
      </w:r>
    </w:p>
    <w:p>
      <w:pPr>
        <w:widowControl/>
        <w:spacing w:line="320" w:lineRule="exact"/>
        <w:jc w:val="left"/>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表3</w:t>
      </w:r>
    </w:p>
    <w:p>
      <w:pPr>
        <w:spacing w:line="580" w:lineRule="exact"/>
        <w:jc w:val="center"/>
        <w:rPr>
          <w:rFonts w:ascii="Times New Roman" w:hAnsi="Times New Roman" w:eastAsia="方正小标宋_GBK"/>
          <w:b/>
          <w:color w:val="000000"/>
          <w:sz w:val="36"/>
          <w:szCs w:val="36"/>
          <w:highlight w:val="none"/>
        </w:rPr>
      </w:pPr>
      <w:r>
        <w:rPr>
          <w:rFonts w:ascii="Times New Roman" w:hAnsi="Times New Roman" w:eastAsia="方正小标宋_GBK"/>
          <w:b/>
          <w:color w:val="000000"/>
          <w:sz w:val="36"/>
          <w:szCs w:val="36"/>
          <w:highlight w:val="none"/>
        </w:rPr>
        <w:t>房屋建筑工程施工安全生产管理监理履职评价表</w:t>
      </w:r>
    </w:p>
    <w:p>
      <w:pPr>
        <w:spacing w:line="320" w:lineRule="exact"/>
        <w:jc w:val="left"/>
        <w:rPr>
          <w:rFonts w:ascii="Times New Roman" w:hAnsi="Times New Roman"/>
          <w:b/>
          <w:color w:val="000000"/>
          <w:sz w:val="28"/>
          <w:highlight w:val="none"/>
        </w:rPr>
      </w:pPr>
    </w:p>
    <w:p>
      <w:pPr>
        <w:spacing w:line="320" w:lineRule="exact"/>
        <w:jc w:val="left"/>
        <w:rPr>
          <w:rFonts w:ascii="Times New Roman" w:hAnsi="Times New Roman"/>
          <w:b/>
          <w:color w:val="000000"/>
          <w:sz w:val="28"/>
          <w:highlight w:val="none"/>
        </w:rPr>
      </w:pPr>
      <w:r>
        <w:rPr>
          <w:rFonts w:ascii="Times New Roman" w:hAnsi="Times New Roman"/>
          <w:b/>
          <w:color w:val="000000"/>
          <w:sz w:val="28"/>
          <w:highlight w:val="none"/>
        </w:rPr>
        <w:t>项目名称：                                                   监理单位：</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810"/>
        <w:gridCol w:w="1322"/>
        <w:gridCol w:w="2835"/>
        <w:gridCol w:w="1842"/>
        <w:gridCol w:w="4936"/>
        <w:gridCol w:w="435"/>
        <w:gridCol w:w="495"/>
        <w:gridCol w:w="645"/>
        <w:gridCol w:w="58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blHeader/>
        </w:trPr>
        <w:tc>
          <w:tcPr>
            <w:tcW w:w="67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序号</w:t>
            </w:r>
          </w:p>
        </w:tc>
        <w:tc>
          <w:tcPr>
            <w:tcW w:w="81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评价</w:t>
            </w:r>
          </w:p>
          <w:p>
            <w:pPr>
              <w:snapToGrid w:val="0"/>
              <w:spacing w:line="240" w:lineRule="auto"/>
              <w:jc w:val="center"/>
              <w:rPr>
                <w:rFonts w:ascii="Times New Roman" w:hAnsi="Times New Roman"/>
                <w:b/>
                <w:highlight w:val="none"/>
              </w:rPr>
            </w:pPr>
            <w:r>
              <w:rPr>
                <w:rFonts w:ascii="Times New Roman" w:hAnsi="Times New Roman"/>
                <w:b/>
                <w:highlight w:val="none"/>
              </w:rPr>
              <w:t>项目</w:t>
            </w:r>
          </w:p>
        </w:tc>
        <w:tc>
          <w:tcPr>
            <w:tcW w:w="13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cs="Times New Roman"/>
                <w:b/>
                <w:sz w:val="22"/>
                <w:szCs w:val="22"/>
                <w:highlight w:val="none"/>
              </w:rPr>
            </w:pPr>
            <w:r>
              <w:rPr>
                <w:rFonts w:hint="default" w:ascii="Times New Roman" w:hAnsi="Times New Roman" w:cs="Times New Roman"/>
                <w:b/>
                <w:sz w:val="21"/>
                <w:szCs w:val="21"/>
                <w:highlight w:val="none"/>
              </w:rPr>
              <w:t>项目序号</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扣分标准</w:t>
            </w:r>
            <w:r>
              <w:rPr>
                <w:rFonts w:ascii="Times New Roman" w:hAnsi="Times New Roman"/>
                <w:highlight w:val="none"/>
              </w:rPr>
              <w:t>（每项次扣分按发现违反的点位累加，扣完为止）</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检查方法</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说 明</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应得分</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扣减分</w:t>
            </w:r>
          </w:p>
          <w:p>
            <w:pPr>
              <w:snapToGrid w:val="0"/>
              <w:spacing w:line="240" w:lineRule="auto"/>
              <w:jc w:val="center"/>
              <w:rPr>
                <w:rFonts w:ascii="Times New Roman" w:hAnsi="Times New Roman"/>
                <w:b/>
                <w:highlight w:val="none"/>
              </w:rPr>
            </w:pPr>
            <w:r>
              <w:rPr>
                <w:rFonts w:ascii="Times New Roman" w:hAnsi="Times New Roman"/>
                <w:b/>
                <w:highlight w:val="none"/>
              </w:rPr>
              <w:t>1</w:t>
            </w: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扣分率</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扣</w:t>
            </w:r>
          </w:p>
          <w:p>
            <w:pPr>
              <w:snapToGrid w:val="0"/>
              <w:spacing w:line="240" w:lineRule="auto"/>
              <w:jc w:val="center"/>
              <w:rPr>
                <w:rFonts w:ascii="Times New Roman" w:hAnsi="Times New Roman"/>
                <w:b/>
                <w:highlight w:val="none"/>
              </w:rPr>
            </w:pPr>
            <w:r>
              <w:rPr>
                <w:rFonts w:ascii="Times New Roman" w:hAnsi="Times New Roman"/>
                <w:b/>
                <w:highlight w:val="none"/>
              </w:rPr>
              <w:t>减</w:t>
            </w:r>
          </w:p>
          <w:p>
            <w:pPr>
              <w:snapToGrid w:val="0"/>
              <w:spacing w:line="240" w:lineRule="auto"/>
              <w:jc w:val="center"/>
              <w:rPr>
                <w:rFonts w:ascii="Times New Roman" w:hAnsi="Times New Roman"/>
                <w:b/>
                <w:highlight w:val="none"/>
              </w:rPr>
            </w:pPr>
            <w:r>
              <w:rPr>
                <w:rFonts w:ascii="Times New Roman" w:hAnsi="Times New Roman"/>
                <w:b/>
                <w:highlight w:val="none"/>
              </w:rPr>
              <w:t>分</w:t>
            </w:r>
          </w:p>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实</w:t>
            </w:r>
          </w:p>
          <w:p>
            <w:pPr>
              <w:snapToGrid w:val="0"/>
              <w:spacing w:line="240" w:lineRule="auto"/>
              <w:jc w:val="center"/>
              <w:rPr>
                <w:rFonts w:ascii="Times New Roman" w:hAnsi="Times New Roman"/>
                <w:b/>
                <w:highlight w:val="none"/>
              </w:rPr>
            </w:pPr>
            <w:r>
              <w:rPr>
                <w:rFonts w:ascii="Times New Roman" w:hAnsi="Times New Roman"/>
                <w:b/>
                <w:highlight w:val="none"/>
              </w:rPr>
              <w:t>得</w:t>
            </w:r>
          </w:p>
          <w:p>
            <w:pPr>
              <w:snapToGrid w:val="0"/>
              <w:spacing w:line="240" w:lineRule="auto"/>
              <w:jc w:val="center"/>
              <w:rPr>
                <w:rFonts w:ascii="Times New Roman" w:hAnsi="Times New Roman"/>
                <w:b/>
                <w:highlight w:val="none"/>
              </w:rPr>
            </w:pPr>
            <w:r>
              <w:rPr>
                <w:rFonts w:ascii="Times New Roman" w:hAnsi="Times New Roman"/>
                <w:b/>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1</w:t>
            </w:r>
          </w:p>
        </w:tc>
        <w:tc>
          <w:tcPr>
            <w:tcW w:w="81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000000"/>
                <w:spacing w:val="-6"/>
                <w:highlight w:val="none"/>
              </w:rPr>
            </w:pPr>
            <w:r>
              <w:rPr>
                <w:rFonts w:ascii="Times New Roman" w:hAnsi="Times New Roman"/>
                <w:color w:val="000000"/>
                <w:spacing w:val="-6"/>
                <w:highlight w:val="none"/>
              </w:rPr>
              <w:t>安全</w:t>
            </w:r>
          </w:p>
          <w:p>
            <w:pPr>
              <w:snapToGrid w:val="0"/>
              <w:spacing w:line="240" w:lineRule="auto"/>
              <w:jc w:val="center"/>
              <w:rPr>
                <w:rFonts w:ascii="Times New Roman" w:hAnsi="Times New Roman"/>
                <w:color w:val="000000"/>
                <w:sz w:val="20"/>
                <w:highlight w:val="none"/>
              </w:rPr>
            </w:pPr>
            <w:r>
              <w:rPr>
                <w:rFonts w:ascii="Times New Roman" w:hAnsi="Times New Roman"/>
                <w:color w:val="000000"/>
                <w:spacing w:val="-6"/>
                <w:highlight w:val="none"/>
              </w:rPr>
              <w:t>管理</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spacing w:val="-6"/>
                <w:sz w:val="22"/>
                <w:szCs w:val="22"/>
                <w:highlight w:val="none"/>
              </w:rPr>
            </w:pPr>
            <w:r>
              <w:rPr>
                <w:rFonts w:hint="default" w:ascii="Times New Roman" w:hAnsi="Times New Roman" w:cs="Times New Roman"/>
                <w:spacing w:val="-6"/>
                <w:sz w:val="22"/>
                <w:szCs w:val="22"/>
                <w:highlight w:val="none"/>
              </w:rPr>
              <w:t>J3.1.0.011</w:t>
            </w:r>
          </w:p>
        </w:tc>
        <w:tc>
          <w:tcPr>
            <w:tcW w:w="2835"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spacing w:val="-6"/>
                <w:highlight w:val="none"/>
              </w:rPr>
            </w:pPr>
            <w:r>
              <w:rPr>
                <w:rFonts w:hint="eastAsia" w:ascii="Times New Roman" w:hAnsi="Times New Roman"/>
                <w:spacing w:val="-6"/>
                <w:highlight w:val="none"/>
                <w:lang w:eastAsia="zh-CN"/>
              </w:rPr>
              <w:t>危险性较大的分部分项工程</w:t>
            </w:r>
            <w:r>
              <w:rPr>
                <w:rFonts w:ascii="Times New Roman" w:hAnsi="Times New Roman"/>
                <w:spacing w:val="-6"/>
                <w:highlight w:val="none"/>
              </w:rPr>
              <w:t>台帐中，每缺一项</w:t>
            </w:r>
            <w:r>
              <w:rPr>
                <w:rFonts w:hint="eastAsia" w:ascii="Times New Roman" w:hAnsi="Times New Roman"/>
                <w:spacing w:val="-6"/>
                <w:highlight w:val="none"/>
                <w:lang w:eastAsia="zh-CN"/>
              </w:rPr>
              <w:t>危险性较大的分部分项工程</w:t>
            </w:r>
            <w:r>
              <w:rPr>
                <w:rFonts w:ascii="Times New Roman" w:hAnsi="Times New Roman"/>
                <w:spacing w:val="-6"/>
                <w:highlight w:val="none"/>
              </w:rPr>
              <w:t>或每识别错误一项扣1分。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spacing w:val="-6"/>
                <w:highlight w:val="none"/>
              </w:rPr>
            </w:pPr>
            <w:r>
              <w:rPr>
                <w:rFonts w:ascii="Times New Roman" w:hAnsi="Times New Roman"/>
                <w:spacing w:val="-6"/>
                <w:highlight w:val="none"/>
              </w:rPr>
              <w:t>检查</w:t>
            </w:r>
            <w:r>
              <w:rPr>
                <w:rFonts w:hint="eastAsia" w:ascii="Times New Roman" w:hAnsi="Times New Roman"/>
                <w:spacing w:val="-6"/>
                <w:highlight w:val="none"/>
                <w:lang w:eastAsia="zh-CN"/>
              </w:rPr>
              <w:t>危险性较大的分部分项工程</w:t>
            </w:r>
            <w:r>
              <w:rPr>
                <w:rFonts w:ascii="Times New Roman" w:hAnsi="Times New Roman"/>
                <w:spacing w:val="-6"/>
                <w:highlight w:val="none"/>
              </w:rPr>
              <w:t>安全管理台账。</w:t>
            </w:r>
          </w:p>
        </w:tc>
        <w:tc>
          <w:tcPr>
            <w:tcW w:w="4936" w:type="dxa"/>
            <w:tcBorders>
              <w:tl2br w:val="nil"/>
              <w:tr2bl w:val="nil"/>
            </w:tcBorders>
            <w:noWrap w:val="0"/>
            <w:tcMar>
              <w:top w:w="0" w:type="dxa"/>
              <w:left w:w="108" w:type="dxa"/>
              <w:bottom w:w="0" w:type="dxa"/>
              <w:right w:w="108" w:type="dxa"/>
            </w:tcMar>
            <w:vAlign w:val="center"/>
          </w:tcPr>
          <w:p>
            <w:pPr>
              <w:pStyle w:val="2"/>
              <w:spacing w:after="0" w:line="240" w:lineRule="auto"/>
              <w:ind w:firstLine="0"/>
              <w:rPr>
                <w:rFonts w:ascii="Times New Roman" w:eastAsia="宋体" w:cs="Times New Roman"/>
                <w:sz w:val="21"/>
                <w:szCs w:val="24"/>
                <w:highlight w:val="none"/>
              </w:rPr>
            </w:pPr>
            <w:r>
              <w:rPr>
                <w:rFonts w:ascii="Times New Roman" w:eastAsia="宋体" w:cs="Times New Roman"/>
                <w:sz w:val="21"/>
                <w:szCs w:val="24"/>
                <w:highlight w:val="none"/>
              </w:rPr>
              <w:t>有以下情形之一的，予以扣分：（1）不能提供</w:t>
            </w:r>
            <w:r>
              <w:rPr>
                <w:rFonts w:hint="eastAsia" w:ascii="Times New Roman" w:eastAsia="宋体" w:cs="Times New Roman"/>
                <w:sz w:val="21"/>
                <w:szCs w:val="24"/>
                <w:highlight w:val="none"/>
                <w:lang w:eastAsia="zh-CN"/>
              </w:rPr>
              <w:t>危险性较大的分部分项工程</w:t>
            </w:r>
            <w:r>
              <w:rPr>
                <w:rFonts w:ascii="Times New Roman" w:eastAsia="宋体" w:cs="Times New Roman"/>
                <w:sz w:val="21"/>
                <w:szCs w:val="24"/>
                <w:highlight w:val="none"/>
              </w:rPr>
              <w:t>安全管理台账或台账无相应管理支撑资料</w:t>
            </w:r>
            <w:r>
              <w:rPr>
                <w:rFonts w:hint="eastAsia" w:ascii="Times New Roman" w:eastAsia="宋体" w:cs="Times New Roman"/>
                <w:sz w:val="21"/>
                <w:szCs w:val="24"/>
                <w:highlight w:val="none"/>
                <w:lang w:val="en-US" w:eastAsia="zh-CN"/>
              </w:rPr>
              <w:t>时</w:t>
            </w:r>
            <w:r>
              <w:rPr>
                <w:rFonts w:hint="eastAsia" w:ascii="Times New Roman" w:eastAsia="宋体" w:cs="Times New Roman"/>
                <w:sz w:val="21"/>
                <w:szCs w:val="24"/>
                <w:highlight w:val="none"/>
              </w:rPr>
              <w:t>，直接扣3分</w:t>
            </w:r>
            <w:r>
              <w:rPr>
                <w:rFonts w:ascii="Times New Roman" w:eastAsia="宋体" w:cs="Times New Roman"/>
                <w:sz w:val="21"/>
                <w:szCs w:val="24"/>
                <w:highlight w:val="none"/>
              </w:rPr>
              <w:t>；（2）</w:t>
            </w:r>
            <w:r>
              <w:rPr>
                <w:rFonts w:hint="eastAsia" w:ascii="Times New Roman" w:eastAsia="宋体" w:cs="Times New Roman"/>
                <w:sz w:val="21"/>
                <w:szCs w:val="24"/>
                <w:highlight w:val="none"/>
                <w:lang w:eastAsia="zh-CN"/>
              </w:rPr>
              <w:t>危险性较大的分部分项工程</w:t>
            </w:r>
            <w:r>
              <w:rPr>
                <w:rFonts w:ascii="Times New Roman" w:eastAsia="宋体" w:cs="Times New Roman"/>
                <w:sz w:val="21"/>
                <w:szCs w:val="24"/>
                <w:highlight w:val="none"/>
              </w:rPr>
              <w:t>台帐中，现场</w:t>
            </w:r>
            <w:r>
              <w:rPr>
                <w:rFonts w:hint="eastAsia" w:ascii="Times New Roman" w:eastAsia="宋体" w:cs="Times New Roman"/>
                <w:sz w:val="21"/>
                <w:szCs w:val="24"/>
                <w:highlight w:val="none"/>
                <w:lang w:eastAsia="zh-CN"/>
              </w:rPr>
              <w:t>危险性较大的分部分项工程</w:t>
            </w:r>
            <w:r>
              <w:rPr>
                <w:rFonts w:ascii="Times New Roman" w:eastAsia="宋体" w:cs="Times New Roman"/>
                <w:sz w:val="21"/>
                <w:szCs w:val="24"/>
                <w:highlight w:val="none"/>
              </w:rPr>
              <w:t>内容不全，或识别错误。</w:t>
            </w:r>
          </w:p>
        </w:tc>
        <w:tc>
          <w:tcPr>
            <w:tcW w:w="435"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szCs w:val="22"/>
                <w:highlight w:val="none"/>
              </w:rPr>
            </w:pPr>
            <w:r>
              <w:rPr>
                <w:rFonts w:ascii="Times New Roman" w:hAnsi="Times New Roman"/>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000000"/>
                <w:spacing w:val="-6"/>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spacing w:val="-6"/>
                <w:sz w:val="22"/>
                <w:szCs w:val="22"/>
                <w:highlight w:val="none"/>
              </w:rPr>
            </w:pPr>
            <w:r>
              <w:rPr>
                <w:rFonts w:hint="default" w:ascii="Times New Roman" w:hAnsi="Times New Roman" w:cs="Times New Roman"/>
                <w:spacing w:val="-6"/>
                <w:sz w:val="22"/>
                <w:szCs w:val="22"/>
                <w:highlight w:val="none"/>
              </w:rPr>
              <w:t>J3.1.0.018</w:t>
            </w:r>
          </w:p>
        </w:tc>
        <w:tc>
          <w:tcPr>
            <w:tcW w:w="2835"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spacing w:val="-6"/>
                <w:highlight w:val="none"/>
              </w:rPr>
            </w:pPr>
            <w:r>
              <w:rPr>
                <w:rFonts w:hint="eastAsia" w:ascii="Times New Roman" w:eastAsia="宋体" w:cs="Times New Roman"/>
                <w:sz w:val="21"/>
                <w:szCs w:val="24"/>
                <w:highlight w:val="none"/>
                <w:lang w:eastAsia="zh-CN"/>
              </w:rPr>
              <w:t>危险性较大的分部分项工程</w:t>
            </w:r>
            <w:r>
              <w:rPr>
                <w:rFonts w:ascii="Times New Roman" w:hAnsi="Times New Roman"/>
                <w:spacing w:val="-6"/>
                <w:highlight w:val="none"/>
              </w:rPr>
              <w:t>未</w:t>
            </w:r>
            <w:r>
              <w:rPr>
                <w:rFonts w:hint="eastAsia" w:ascii="Times New Roman" w:hAnsi="Times New Roman"/>
                <w:spacing w:val="-6"/>
                <w:highlight w:val="none"/>
                <w:lang w:eastAsia="zh-CN"/>
              </w:rPr>
              <w:t>公告</w:t>
            </w:r>
            <w:r>
              <w:rPr>
                <w:rFonts w:ascii="Times New Roman" w:hAnsi="Times New Roman"/>
                <w:spacing w:val="-6"/>
                <w:highlight w:val="none"/>
              </w:rPr>
              <w:t>的，扣3分。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spacing w:val="-6"/>
                <w:highlight w:val="none"/>
              </w:rPr>
            </w:pPr>
            <w:r>
              <w:rPr>
                <w:rFonts w:ascii="Times New Roman" w:hAnsi="Times New Roman"/>
                <w:spacing w:val="-6"/>
                <w:highlight w:val="none"/>
              </w:rPr>
              <w:t>检查</w:t>
            </w:r>
            <w:r>
              <w:rPr>
                <w:rFonts w:hint="eastAsia" w:ascii="Times New Roman" w:eastAsia="宋体" w:cs="Times New Roman"/>
                <w:sz w:val="21"/>
                <w:szCs w:val="24"/>
                <w:highlight w:val="none"/>
                <w:lang w:eastAsia="zh-CN"/>
              </w:rPr>
              <w:t>危险性较大的分部分项工程</w:t>
            </w:r>
            <w:r>
              <w:rPr>
                <w:rFonts w:hint="eastAsia" w:ascii="Times New Roman" w:hAnsi="Times New Roman"/>
                <w:spacing w:val="-6"/>
                <w:highlight w:val="none"/>
                <w:lang w:eastAsia="zh-CN"/>
              </w:rPr>
              <w:t>公告</w:t>
            </w:r>
            <w:r>
              <w:rPr>
                <w:rFonts w:ascii="Times New Roman" w:hAnsi="Times New Roman"/>
                <w:spacing w:val="-6"/>
                <w:highlight w:val="none"/>
              </w:rPr>
              <w:t>牌。</w:t>
            </w:r>
          </w:p>
        </w:tc>
        <w:tc>
          <w:tcPr>
            <w:tcW w:w="4936" w:type="dxa"/>
            <w:tcBorders>
              <w:tl2br w:val="nil"/>
              <w:tr2bl w:val="nil"/>
            </w:tcBorders>
            <w:noWrap w:val="0"/>
            <w:tcMar>
              <w:top w:w="0" w:type="dxa"/>
              <w:left w:w="108" w:type="dxa"/>
              <w:bottom w:w="0" w:type="dxa"/>
              <w:right w:w="108" w:type="dxa"/>
            </w:tcMar>
            <w:vAlign w:val="center"/>
          </w:tcPr>
          <w:p>
            <w:pPr>
              <w:pStyle w:val="2"/>
              <w:spacing w:after="0" w:line="240" w:lineRule="auto"/>
              <w:ind w:firstLine="0"/>
              <w:rPr>
                <w:rFonts w:ascii="Times New Roman" w:eastAsia="宋体" w:cs="Times New Roman"/>
                <w:sz w:val="21"/>
                <w:szCs w:val="24"/>
                <w:highlight w:val="none"/>
              </w:rPr>
            </w:pPr>
            <w:r>
              <w:rPr>
                <w:rFonts w:ascii="Times New Roman" w:eastAsia="宋体" w:cs="Times New Roman"/>
                <w:sz w:val="21"/>
                <w:szCs w:val="24"/>
                <w:highlight w:val="none"/>
              </w:rPr>
              <w:t>施工现场</w:t>
            </w:r>
            <w:r>
              <w:rPr>
                <w:rFonts w:hint="eastAsia" w:ascii="Times New Roman" w:eastAsia="宋体" w:cs="Times New Roman"/>
                <w:sz w:val="21"/>
                <w:szCs w:val="24"/>
                <w:highlight w:val="none"/>
                <w:lang w:val="en-US" w:eastAsia="zh-CN"/>
              </w:rPr>
              <w:t>显著位置</w:t>
            </w:r>
            <w:r>
              <w:rPr>
                <w:rFonts w:ascii="Times New Roman" w:eastAsia="宋体" w:cs="Times New Roman"/>
                <w:sz w:val="21"/>
                <w:szCs w:val="24"/>
                <w:highlight w:val="none"/>
              </w:rPr>
              <w:t>未悬挂</w:t>
            </w:r>
            <w:r>
              <w:rPr>
                <w:rFonts w:hint="eastAsia" w:ascii="Times New Roman" w:eastAsia="宋体" w:cs="Times New Roman"/>
                <w:sz w:val="21"/>
                <w:szCs w:val="24"/>
                <w:highlight w:val="none"/>
                <w:lang w:eastAsia="zh-CN"/>
              </w:rPr>
              <w:t>危险性较大的分部分项工程公告</w:t>
            </w:r>
            <w:r>
              <w:rPr>
                <w:rFonts w:ascii="Times New Roman" w:eastAsia="宋体" w:cs="Times New Roman"/>
                <w:sz w:val="21"/>
                <w:szCs w:val="24"/>
                <w:highlight w:val="none"/>
              </w:rPr>
              <w:t>牌的，予以扣分。</w:t>
            </w:r>
          </w:p>
        </w:tc>
        <w:tc>
          <w:tcPr>
            <w:tcW w:w="435"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szCs w:val="22"/>
                <w:highlight w:val="none"/>
              </w:rPr>
            </w:pPr>
            <w:r>
              <w:rPr>
                <w:rFonts w:ascii="Times New Roman" w:hAnsi="Times New Roman"/>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000000"/>
                <w:spacing w:val="-6"/>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spacing w:val="-6"/>
                <w:sz w:val="22"/>
                <w:szCs w:val="22"/>
                <w:highlight w:val="none"/>
              </w:rPr>
            </w:pPr>
            <w:r>
              <w:rPr>
                <w:rFonts w:hint="default" w:ascii="Times New Roman" w:hAnsi="Times New Roman" w:cs="Times New Roman"/>
                <w:spacing w:val="-6"/>
                <w:sz w:val="22"/>
                <w:szCs w:val="22"/>
                <w:highlight w:val="none"/>
              </w:rPr>
              <w:t>J3.1.0.019</w:t>
            </w:r>
          </w:p>
        </w:tc>
        <w:tc>
          <w:tcPr>
            <w:tcW w:w="2835"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spacing w:val="-6"/>
                <w:highlight w:val="none"/>
              </w:rPr>
            </w:pPr>
            <w:r>
              <w:rPr>
                <w:rFonts w:hint="eastAsia" w:ascii="Times New Roman" w:eastAsia="宋体" w:cs="Times New Roman"/>
                <w:sz w:val="21"/>
                <w:szCs w:val="24"/>
                <w:highlight w:val="none"/>
                <w:lang w:eastAsia="zh-CN"/>
              </w:rPr>
              <w:t>危险性较大的分部分项工程</w:t>
            </w:r>
            <w:r>
              <w:rPr>
                <w:rFonts w:hint="eastAsia" w:ascii="Times New Roman" w:hAnsi="Times New Roman"/>
                <w:spacing w:val="-6"/>
                <w:highlight w:val="none"/>
                <w:lang w:eastAsia="zh-CN"/>
              </w:rPr>
              <w:t>公告</w:t>
            </w:r>
            <w:r>
              <w:rPr>
                <w:rFonts w:ascii="Times New Roman" w:hAnsi="Times New Roman"/>
                <w:spacing w:val="-6"/>
                <w:highlight w:val="none"/>
              </w:rPr>
              <w:t>牌信息不符合规定，每缺少一项扣0.5分。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spacing w:val="-6"/>
                <w:highlight w:val="none"/>
              </w:rPr>
            </w:pPr>
            <w:r>
              <w:rPr>
                <w:rFonts w:ascii="Times New Roman" w:hAnsi="Times New Roman"/>
                <w:spacing w:val="-6"/>
                <w:highlight w:val="none"/>
              </w:rPr>
              <w:t>检查</w:t>
            </w:r>
            <w:r>
              <w:rPr>
                <w:rFonts w:hint="eastAsia" w:ascii="Times New Roman" w:eastAsia="宋体" w:cs="Times New Roman"/>
                <w:sz w:val="21"/>
                <w:szCs w:val="24"/>
                <w:highlight w:val="none"/>
                <w:lang w:eastAsia="zh-CN"/>
              </w:rPr>
              <w:t>危险性较大的分部分项工程</w:t>
            </w:r>
            <w:r>
              <w:rPr>
                <w:rFonts w:hint="eastAsia" w:ascii="Times New Roman" w:hAnsi="Times New Roman"/>
                <w:spacing w:val="-6"/>
                <w:highlight w:val="none"/>
                <w:lang w:eastAsia="zh-CN"/>
              </w:rPr>
              <w:t>公告</w:t>
            </w:r>
            <w:r>
              <w:rPr>
                <w:rFonts w:ascii="Times New Roman" w:hAnsi="Times New Roman"/>
                <w:spacing w:val="-6"/>
                <w:highlight w:val="none"/>
              </w:rPr>
              <w:t>牌。</w:t>
            </w:r>
          </w:p>
        </w:tc>
        <w:tc>
          <w:tcPr>
            <w:tcW w:w="4936" w:type="dxa"/>
            <w:tcBorders>
              <w:tl2br w:val="nil"/>
              <w:tr2bl w:val="nil"/>
            </w:tcBorders>
            <w:noWrap w:val="0"/>
            <w:tcMar>
              <w:top w:w="0" w:type="dxa"/>
              <w:left w:w="108" w:type="dxa"/>
              <w:bottom w:w="0" w:type="dxa"/>
              <w:right w:w="108" w:type="dxa"/>
            </w:tcMar>
            <w:vAlign w:val="center"/>
          </w:tcPr>
          <w:p>
            <w:pPr>
              <w:pStyle w:val="2"/>
              <w:spacing w:after="0" w:line="240" w:lineRule="auto"/>
              <w:ind w:firstLine="0"/>
              <w:rPr>
                <w:rFonts w:ascii="Times New Roman" w:eastAsia="宋体" w:cs="Times New Roman"/>
                <w:sz w:val="21"/>
                <w:szCs w:val="24"/>
                <w:highlight w:val="none"/>
              </w:rPr>
            </w:pPr>
            <w:r>
              <w:rPr>
                <w:rFonts w:ascii="Times New Roman" w:eastAsia="宋体" w:cs="Times New Roman"/>
                <w:sz w:val="21"/>
                <w:szCs w:val="24"/>
                <w:highlight w:val="none"/>
              </w:rPr>
              <w:t>有下列情形之一的，予以扣分：（1）</w:t>
            </w:r>
            <w:r>
              <w:rPr>
                <w:rFonts w:hint="eastAsia" w:ascii="Times New Roman" w:eastAsia="宋体" w:cs="Times New Roman"/>
                <w:sz w:val="21"/>
                <w:szCs w:val="24"/>
                <w:highlight w:val="none"/>
                <w:lang w:eastAsia="zh-CN"/>
              </w:rPr>
              <w:t>危险性较大的分部分项工程</w:t>
            </w:r>
            <w:r>
              <w:rPr>
                <w:rFonts w:ascii="Times New Roman" w:eastAsia="宋体" w:cs="Times New Roman"/>
                <w:sz w:val="21"/>
                <w:szCs w:val="24"/>
                <w:highlight w:val="none"/>
              </w:rPr>
              <w:t>名称不正确；（2）无施工时间段或施工时间段不正确；（3）无施工部位或施工部位不正确；（4）无责任单位；（5）无责任人；（6）无联系电话；（7）</w:t>
            </w:r>
            <w:r>
              <w:rPr>
                <w:rFonts w:hint="eastAsia" w:ascii="Times New Roman" w:eastAsia="宋体" w:cs="Times New Roman"/>
                <w:sz w:val="21"/>
                <w:szCs w:val="24"/>
                <w:highlight w:val="none"/>
                <w:lang w:eastAsia="zh-CN"/>
              </w:rPr>
              <w:t>未</w:t>
            </w:r>
            <w:r>
              <w:rPr>
                <w:rFonts w:hint="default" w:ascii="Times New Roman" w:eastAsia="宋体" w:cs="Times New Roman"/>
                <w:sz w:val="21"/>
                <w:szCs w:val="24"/>
                <w:highlight w:val="none"/>
              </w:rPr>
              <w:t>根据危大工程实际进度或情况变化及时更新公告牌</w:t>
            </w:r>
            <w:r>
              <w:rPr>
                <w:rFonts w:ascii="Times New Roman" w:eastAsia="宋体" w:cs="Times New Roman"/>
                <w:sz w:val="21"/>
                <w:szCs w:val="24"/>
                <w:highlight w:val="none"/>
              </w:rPr>
              <w:t>。</w:t>
            </w:r>
          </w:p>
        </w:tc>
        <w:tc>
          <w:tcPr>
            <w:tcW w:w="435"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szCs w:val="22"/>
                <w:highlight w:val="none"/>
              </w:rPr>
            </w:pPr>
            <w:r>
              <w:rPr>
                <w:rFonts w:ascii="Times New Roman" w:hAnsi="Times New Roman"/>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000000"/>
                <w:spacing w:val="-6"/>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spacing w:val="-6"/>
                <w:sz w:val="22"/>
                <w:szCs w:val="22"/>
                <w:highlight w:val="none"/>
              </w:rPr>
            </w:pPr>
            <w:r>
              <w:rPr>
                <w:rFonts w:hint="default" w:ascii="Times New Roman" w:hAnsi="Times New Roman" w:cs="Times New Roman"/>
                <w:spacing w:val="-6"/>
                <w:sz w:val="22"/>
                <w:szCs w:val="22"/>
                <w:highlight w:val="none"/>
              </w:rPr>
              <w:t>J3.1.0.020</w:t>
            </w:r>
          </w:p>
        </w:tc>
        <w:tc>
          <w:tcPr>
            <w:tcW w:w="2835"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spacing w:val="-6"/>
                <w:highlight w:val="none"/>
              </w:rPr>
            </w:pPr>
            <w:r>
              <w:rPr>
                <w:rFonts w:hint="eastAsia" w:ascii="Times New Roman" w:eastAsia="宋体" w:cs="Times New Roman"/>
                <w:sz w:val="21"/>
                <w:szCs w:val="24"/>
                <w:highlight w:val="none"/>
                <w:lang w:eastAsia="zh-CN"/>
              </w:rPr>
              <w:t>危险性较大的分部分项工程</w:t>
            </w:r>
            <w:r>
              <w:rPr>
                <w:rFonts w:ascii="Times New Roman" w:hAnsi="Times New Roman"/>
                <w:spacing w:val="-6"/>
                <w:highlight w:val="none"/>
              </w:rPr>
              <w:t>施工过程中，项目负责人、专职安全员未在现场履职的，扣2分。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spacing w:val="-6"/>
                <w:highlight w:val="none"/>
              </w:rPr>
            </w:pPr>
            <w:r>
              <w:rPr>
                <w:rFonts w:ascii="Times New Roman" w:hAnsi="Times New Roman"/>
                <w:spacing w:val="-6"/>
                <w:highlight w:val="none"/>
              </w:rPr>
              <w:t>检查相关履职记录。</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2F5496"/>
                <w:highlight w:val="none"/>
              </w:rPr>
            </w:pPr>
            <w:r>
              <w:rPr>
                <w:rFonts w:ascii="Times New Roman" w:hAnsi="Times New Roman" w:eastAsia="宋体" w:cs="Times New Roman"/>
                <w:color w:val="FF0000"/>
                <w:highlight w:val="none"/>
              </w:rPr>
              <w:t>有以下情形的，予以扣分：</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1</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未能提供履职记录的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2</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项目负责人、专职安全员未在巡查记录</w:t>
            </w:r>
            <w:r>
              <w:rPr>
                <w:rFonts w:hint="eastAsia" w:ascii="Times New Roman" w:hAnsi="Times New Roman" w:eastAsia="宋体" w:cs="Times New Roman"/>
                <w:color w:val="FF0000"/>
                <w:highlight w:val="none"/>
                <w:lang w:eastAsia="zh-CN"/>
              </w:rPr>
              <w:t>或现场监督记录</w:t>
            </w:r>
            <w:r>
              <w:rPr>
                <w:rFonts w:ascii="Times New Roman" w:hAnsi="Times New Roman" w:eastAsia="宋体" w:cs="Times New Roman"/>
                <w:color w:val="FF0000"/>
                <w:highlight w:val="none"/>
              </w:rPr>
              <w:t>上签字的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3</w:t>
            </w:r>
            <w:r>
              <w:rPr>
                <w:rFonts w:hint="eastAsia" w:ascii="Times New Roman" w:hAnsi="Times New Roman" w:eastAsia="宋体" w:cs="Times New Roman"/>
                <w:color w:val="FF0000"/>
                <w:highlight w:val="none"/>
                <w:lang w:eastAsia="zh-CN"/>
              </w:rPr>
              <w:t>）项目负责人未</w:t>
            </w:r>
            <w:r>
              <w:rPr>
                <w:rFonts w:hint="default" w:ascii="Times New Roman" w:hAnsi="Times New Roman" w:eastAsia="宋体" w:cs="Times New Roman"/>
                <w:color w:val="FF0000"/>
                <w:highlight w:val="none"/>
              </w:rPr>
              <w:t>对危大工程进行安全巡视</w:t>
            </w:r>
            <w:r>
              <w:rPr>
                <w:rFonts w:hint="eastAsia" w:ascii="Times New Roman" w:hAnsi="Times New Roman" w:eastAsia="宋体" w:cs="Times New Roman"/>
                <w:color w:val="FF0000"/>
                <w:highlight w:val="none"/>
                <w:lang w:eastAsia="zh-CN"/>
              </w:rPr>
              <w:t>的；（</w:t>
            </w:r>
            <w:r>
              <w:rPr>
                <w:rFonts w:hint="eastAsia" w:ascii="Times New Roman" w:hAnsi="Times New Roman" w:eastAsia="宋体" w:cs="Times New Roman"/>
                <w:color w:val="FF0000"/>
                <w:highlight w:val="none"/>
                <w:lang w:val="en-US" w:eastAsia="zh-CN"/>
              </w:rPr>
              <w:t>4</w:t>
            </w:r>
            <w:r>
              <w:rPr>
                <w:rFonts w:hint="eastAsia" w:ascii="Times New Roman" w:hAnsi="Times New Roman" w:eastAsia="宋体" w:cs="Times New Roman"/>
                <w:color w:val="FF0000"/>
                <w:highlight w:val="none"/>
                <w:lang w:eastAsia="zh-CN"/>
              </w:rPr>
              <w:t>）</w:t>
            </w:r>
            <w:r>
              <w:rPr>
                <w:rFonts w:hint="default" w:ascii="Times New Roman" w:hAnsi="Times New Roman" w:eastAsia="宋体" w:cs="Times New Roman"/>
                <w:color w:val="FF0000"/>
                <w:highlight w:val="none"/>
              </w:rPr>
              <w:t>项目专职安全生产管理人员</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对专项施工方案实施情况进行现场监督</w:t>
            </w:r>
            <w:r>
              <w:rPr>
                <w:rFonts w:hint="eastAsia" w:ascii="Times New Roman" w:hAnsi="Times New Roman" w:eastAsia="宋体" w:cs="Times New Roman"/>
                <w:color w:val="FF0000"/>
                <w:highlight w:val="none"/>
                <w:lang w:eastAsia="zh-CN"/>
              </w:rPr>
              <w:t>的</w:t>
            </w:r>
            <w:r>
              <w:rPr>
                <w:rFonts w:ascii="Times New Roman" w:hAnsi="Times New Roman" w:eastAsia="宋体" w:cs="Times New Roman"/>
                <w:color w:val="FF0000"/>
                <w:highlight w:val="none"/>
              </w:rPr>
              <w:t>。</w:t>
            </w:r>
          </w:p>
        </w:tc>
        <w:tc>
          <w:tcPr>
            <w:tcW w:w="435"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2F5496"/>
                <w:szCs w:val="22"/>
                <w:highlight w:val="none"/>
              </w:rPr>
            </w:pPr>
            <w:r>
              <w:rPr>
                <w:rFonts w:ascii="Times New Roman" w:hAnsi="Times New Roman"/>
                <w:color w:val="2F5496"/>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2F5496"/>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2F5496"/>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2</w:t>
            </w:r>
          </w:p>
        </w:tc>
        <w:tc>
          <w:tcPr>
            <w:tcW w:w="81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spacing w:val="-6"/>
                <w:highlight w:val="none"/>
              </w:rPr>
              <w:t>脚手架</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J3.2.0.001</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spacing w:val="-6"/>
                <w:highlight w:val="none"/>
              </w:rPr>
              <w:t>未编制专项施工方案，或方案无搭设示意图的，扣2分。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color w:val="FF0000"/>
                <w:highlight w:val="none"/>
              </w:rPr>
              <w:t>有下列情形之一的，予以扣分：（1）无脚手架搭设专项施工方案的；（2）无搭设示意图的；（3）方案的架体类型与实际不符的。</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trike/>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J3.2.0.004</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脚手架纵距、横距、步距不符合专项方案要求的，每处扣0.5分。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对照方案现场抽查。</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有下列情形之一的，予以扣分：底层步距大于2m，纵距、横距、步距大于专项方案设计值的20%的或转角立杆缺失的，予以扣分。</w:t>
            </w:r>
            <w:r>
              <w:rPr>
                <w:rFonts w:ascii="Times New Roman" w:hAnsi="Times New Roman"/>
                <w:spacing w:val="-6"/>
                <w:highlight w:val="none"/>
              </w:rPr>
              <w:t>至少抽查12处。</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J3.2.0.006</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未按专项施工方案要求进行搭设的，每处扣1分。</w:t>
            </w:r>
          </w:p>
        </w:tc>
        <w:tc>
          <w:tcPr>
            <w:tcW w:w="1842" w:type="dxa"/>
            <w:tcBorders>
              <w:tl2br w:val="nil"/>
              <w:tr2bl w:val="nil"/>
            </w:tcBorders>
            <w:noWrap w:val="0"/>
            <w:tcMar>
              <w:top w:w="0" w:type="dxa"/>
              <w:left w:w="108" w:type="dxa"/>
              <w:bottom w:w="0" w:type="dxa"/>
              <w:right w:w="108" w:type="dxa"/>
            </w:tcMar>
            <w:vAlign w:val="top"/>
          </w:tcPr>
          <w:p>
            <w:pPr>
              <w:snapToGrid w:val="0"/>
              <w:spacing w:line="240" w:lineRule="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对照方案现场抽查（基础、材质、立杆间距、立杆接长、步距、横距、连墙件、剪刀撑等）。</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有下列情形之一的，予以扣分：（1)基础不平、不实，无有效排水措施；（2）材质不符；（3）纵距、横距、步距大于专项方案设计值的20%的或转角立杆缺失的；（4）连墙件位置、数量未按方案要求设置；（5）剪刀撑未按方案要求设置。至少应抽查10处，不足10处时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5</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J3.2.0.007</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外架搭设滞后于作业面或高出作业面高度不符合规范要求的，扣3分。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现场检查作业层外架上栏杆上皮未高出作业面或高出作业面高度不足1.2m；立杆顶端栏杆未高出女儿墙上端1m或高出檐口上端1.5m</w:t>
            </w:r>
            <w:r>
              <w:rPr>
                <w:rFonts w:ascii="Times New Roman" w:hAnsi="Times New Roman"/>
                <w:spacing w:val="-6"/>
                <w:highlight w:val="none"/>
              </w:rPr>
              <w:t>的</w:t>
            </w:r>
            <w:r>
              <w:rPr>
                <w:rFonts w:ascii="Times New Roman" w:hAnsi="Times New Roman"/>
                <w:highlight w:val="none"/>
              </w:rPr>
              <w:t>，予以扣分。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J3.2.0.013</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主节点处未设置横向水平杆的，每处扣0.5分。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横向水平杆距主节点超过15cm的，予以扣分。</w:t>
            </w:r>
            <w:r>
              <w:rPr>
                <w:rFonts w:ascii="Times New Roman" w:hAnsi="Times New Roman"/>
                <w:spacing w:val="-6"/>
                <w:highlight w:val="none"/>
              </w:rPr>
              <w:t>至少抽查8处。</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J3.2.4.003</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 悬挑式操作平台的设置不符合规范及专项施工方案要求的，扣3分。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检查现场，查看资料。</w:t>
            </w:r>
          </w:p>
        </w:tc>
        <w:tc>
          <w:tcPr>
            <w:tcW w:w="4936" w:type="dxa"/>
            <w:tcBorders>
              <w:tl2br w:val="nil"/>
              <w:tr2bl w:val="nil"/>
            </w:tcBorders>
            <w:noWrap w:val="0"/>
            <w:tcMar>
              <w:top w:w="0" w:type="dxa"/>
              <w:left w:w="108" w:type="dxa"/>
              <w:bottom w:w="0" w:type="dxa"/>
              <w:right w:w="108" w:type="dxa"/>
            </w:tcMar>
            <w:vAlign w:val="top"/>
          </w:tcPr>
          <w:p>
            <w:pPr>
              <w:snapToGrid w:val="0"/>
              <w:spacing w:line="240" w:lineRule="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悬挑式操作平台的设置不符合规范及专项施工方案要求。有下列情形之一的，予以扣分：（1）操作平台的搁置点、拉结点、支撑点未设置在稳定的主体结构上的；（2）将操作平台设置在临时设施上的；（3）均布荷载大于5.5KN/㎡，集中荷载大于15KN；（4）斜拉方式的悬挑式操作平台，平台两侧的连接吊环未与前后两道斜拉钢丝绳连接，每一道钢丝绳未能承载该侧所有荷载；（5）支承方式的悬挑式操作平台，在钢平台下方设置少于两道斜撑；（6）悬挑式操作平台每根钢丝绳的绳夹少于4个，钢丝绳与水平钢梁的夹角小于45°；（7）外侧未安装防护栏杆，或未设置全封闭防护挡板。</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eastAsia="zh-CN"/>
              </w:rPr>
            </w:pPr>
            <w:r>
              <w:rPr>
                <w:rFonts w:hint="eastAsia" w:ascii="Times New Roman" w:hAnsi="Times New Roman"/>
                <w:b/>
                <w:highlight w:val="none"/>
                <w:lang w:val="en-US" w:eastAsia="zh-CN"/>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3</w:t>
            </w:r>
          </w:p>
        </w:tc>
        <w:tc>
          <w:tcPr>
            <w:tcW w:w="81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模板</w:t>
            </w:r>
          </w:p>
          <w:p>
            <w:pPr>
              <w:snapToGrid w:val="0"/>
              <w:spacing w:line="240" w:lineRule="auto"/>
              <w:jc w:val="center"/>
              <w:rPr>
                <w:rFonts w:ascii="Times New Roman" w:hAnsi="Times New Roman"/>
                <w:sz w:val="20"/>
                <w:highlight w:val="none"/>
              </w:rPr>
            </w:pPr>
            <w:r>
              <w:rPr>
                <w:rFonts w:ascii="Times New Roman" w:hAnsi="Times New Roman"/>
                <w:highlight w:val="none"/>
              </w:rPr>
              <w:t>支架</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J3.3.0.001</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spacing w:val="-6"/>
                <w:highlight w:val="none"/>
              </w:rPr>
              <w:t>未编制专项施工方案的，扣2分。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无模板支架搭设专项施工方案，予以扣分。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J3.3.0.003</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模板支撑的种类现场与方案不符的，扣5分。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对照检查现场和专项施工方案。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种类指支撑体系的类型，如扣件式、承插式、碗扣式等。</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J3.3.0.004</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模板支架纵距、横距、步距不符合专项方案要求的，每处扣0.5分。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对照方案现场抽查。</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纵距、横距、步距超过专项方案设计值的20%的，予以扣分。</w:t>
            </w:r>
            <w:r>
              <w:rPr>
                <w:rFonts w:ascii="Times New Roman" w:hAnsi="Times New Roman"/>
                <w:spacing w:val="-6"/>
                <w:highlight w:val="none"/>
              </w:rPr>
              <w:t>至少抽查8处。</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J3.3.0.009</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钢管支架</w:t>
            </w:r>
            <w:r>
              <w:rPr>
                <w:rFonts w:ascii="Times New Roman" w:hAnsi="Times New Roman"/>
                <w:color w:val="FF0000"/>
                <w:highlight w:val="none"/>
              </w:rPr>
              <w:t>与</w:t>
            </w:r>
            <w:r>
              <w:rPr>
                <w:rFonts w:ascii="Times New Roman" w:hAnsi="Times New Roman"/>
                <w:highlight w:val="none"/>
              </w:rPr>
              <w:t>木支架混用或不同形式的钢管支架混用的，扣3分。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spacing w:val="-6"/>
                <w:highlight w:val="none"/>
              </w:rPr>
              <w:t>有下列情形之一的，均予以扣分：（1）钢木混用；（2）不同形式的钢管支架混用。</w:t>
            </w:r>
          </w:p>
          <w:p>
            <w:pPr>
              <w:snapToGrid w:val="0"/>
              <w:spacing w:line="240" w:lineRule="auto"/>
              <w:jc w:val="left"/>
              <w:rPr>
                <w:rFonts w:ascii="Times New Roman" w:hAnsi="Times New Roman"/>
                <w:spacing w:val="-6"/>
                <w:highlight w:val="none"/>
              </w:rPr>
            </w:pPr>
            <w:r>
              <w:rPr>
                <w:rFonts w:ascii="Times New Roman" w:hAnsi="Times New Roman"/>
                <w:spacing w:val="-6"/>
                <w:highlight w:val="none"/>
              </w:rPr>
              <w:t>钢木混用指同一梁板结构（无分隔缝）存在两种立杆类型（钢管立杆、木立杆）。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J3.3.0.010</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叠层搭设的，扣3分。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highlight w:val="none"/>
              </w:rPr>
              <w:t>叠层搭设：立杆顶上满铺木板叠层的、立杆之间非扣件式连接的或者在模板上再设置支架的。</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eastAsia="宋体" w:cs="Times New Roman"/>
                <w:highlight w:val="none"/>
              </w:rPr>
            </w:pPr>
            <w:r>
              <w:rPr>
                <w:rFonts w:ascii="Times New Roman" w:hAnsi="Times New Roman" w:eastAsia="宋体" w:cs="Times New Roman"/>
                <w:highlight w:val="none"/>
              </w:rPr>
              <w:t>□A</w:t>
            </w:r>
          </w:p>
          <w:p>
            <w:pPr>
              <w:snapToGrid w:val="0"/>
              <w:spacing w:line="240" w:lineRule="auto"/>
              <w:jc w:val="center"/>
              <w:rPr>
                <w:rFonts w:ascii="Times New Roman" w:hAnsi="Times New Roman" w:eastAsia="宋体" w:cs="Times New Roman"/>
                <w:highlight w:val="none"/>
              </w:rPr>
            </w:pPr>
            <w:r>
              <w:rPr>
                <w:rFonts w:ascii="Times New Roman" w:hAnsi="Times New Roman" w:eastAsia="宋体" w:cs="Times New Roman"/>
                <w:highlight w:val="none"/>
              </w:rPr>
              <w:t>□B</w:t>
            </w:r>
          </w:p>
          <w:p>
            <w:pPr>
              <w:snapToGrid w:val="0"/>
              <w:spacing w:line="240" w:lineRule="auto"/>
              <w:jc w:val="center"/>
              <w:rPr>
                <w:rFonts w:ascii="Times New Roman" w:hAnsi="Times New Roman" w:eastAsia="宋体" w:cs="Times New Roman"/>
                <w:highlight w:val="none"/>
              </w:rPr>
            </w:pPr>
            <w:r>
              <w:rPr>
                <w:rFonts w:ascii="Times New Roman" w:hAnsi="Times New Roman" w:eastAsia="宋体" w:cs="Times New Roman"/>
                <w:highlight w:val="none"/>
              </w:rPr>
              <w:t>□C</w:t>
            </w:r>
          </w:p>
          <w:p>
            <w:pPr>
              <w:snapToGrid w:val="0"/>
              <w:spacing w:line="240" w:lineRule="auto"/>
              <w:jc w:val="center"/>
              <w:rPr>
                <w:rFonts w:ascii="Times New Roman" w:hAnsi="Times New Roman" w:eastAsia="宋体" w:cs="Times New Roman"/>
                <w:highlight w:val="none"/>
              </w:rPr>
            </w:pPr>
            <w:r>
              <w:rPr>
                <w:rFonts w:ascii="Times New Roman" w:hAnsi="Times New Roman" w:eastAsia="宋体" w:cs="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J3.3.0.020</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未连续设置2层模板支撑的，扣3分。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连续模板支撑少于2层的，扣3分。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color w:val="FF0000"/>
                <w:highlight w:val="none"/>
                <w:lang w:val="en-US" w:eastAsia="zh-CN"/>
              </w:rPr>
            </w:pPr>
            <w:r>
              <w:rPr>
                <w:rFonts w:hint="eastAsia" w:ascii="Times New Roman" w:hAnsi="Times New Roman"/>
                <w:color w:val="FF0000"/>
                <w:highlight w:val="none"/>
                <w:lang w:val="en-US" w:eastAsia="zh-CN"/>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J3.3.0.022</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color w:val="FF0000"/>
                <w:highlight w:val="none"/>
              </w:rPr>
              <w:t>模板</w:t>
            </w:r>
            <w:r>
              <w:rPr>
                <w:rFonts w:hint="eastAsia" w:ascii="Times New Roman" w:hAnsi="Times New Roman"/>
                <w:color w:val="FF0000"/>
                <w:highlight w:val="none"/>
              </w:rPr>
              <w:t>支撑架的水平杆未按步距沿纵向和横向通长连续设置，有缺失的，每处扣</w:t>
            </w:r>
            <w:r>
              <w:rPr>
                <w:rFonts w:hint="eastAsia" w:ascii="Times New Roman" w:hAnsi="Times New Roman"/>
                <w:color w:val="FF0000"/>
                <w:highlight w:val="none"/>
                <w:lang w:val="en-US" w:eastAsia="zh-CN"/>
              </w:rPr>
              <w:t>1</w:t>
            </w:r>
            <w:r>
              <w:rPr>
                <w:rFonts w:hint="eastAsia" w:ascii="Times New Roman" w:hAnsi="Times New Roman"/>
                <w:color w:val="FF0000"/>
                <w:highlight w:val="none"/>
              </w:rPr>
              <w:t>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hint="eastAsia" w:ascii="Times New Roman" w:hAnsi="Times New Roman"/>
                <w:color w:val="FF0000"/>
                <w:highlight w:val="none"/>
              </w:rPr>
              <w:t>根据《</w:t>
            </w:r>
            <w:r>
              <w:rPr>
                <w:rFonts w:ascii="Times New Roman" w:hAnsi="Times New Roman"/>
                <w:color w:val="FF0000"/>
                <w:highlight w:val="none"/>
              </w:rPr>
              <w:fldChar w:fldCharType="begin"/>
            </w:r>
            <w:r>
              <w:rPr>
                <w:rFonts w:ascii="Times New Roman" w:hAnsi="Times New Roman"/>
                <w:color w:val="FF0000"/>
                <w:highlight w:val="none"/>
              </w:rPr>
              <w:instrText xml:space="preserve"> HYPERLINK "http://www.jianbiaoku.com/webarbs/book/93646/2981045.shtml" \t "_self" </w:instrText>
            </w:r>
            <w:r>
              <w:rPr>
                <w:rFonts w:ascii="Times New Roman" w:hAnsi="Times New Roman"/>
                <w:color w:val="FF0000"/>
                <w:highlight w:val="none"/>
              </w:rPr>
              <w:fldChar w:fldCharType="separate"/>
            </w:r>
            <w:r>
              <w:rPr>
                <w:rFonts w:hint="eastAsia" w:ascii="Times New Roman" w:hAnsi="Times New Roman"/>
                <w:color w:val="FF0000"/>
                <w:highlight w:val="none"/>
              </w:rPr>
              <w:t>建筑施工脚手架安全技术统一标准》 （GB51210</w:t>
            </w:r>
            <w:r>
              <w:rPr>
                <w:rFonts w:ascii="Times New Roman" w:hAnsi="Times New Roman"/>
                <w:color w:val="FF0000"/>
                <w:highlight w:val="none"/>
              </w:rPr>
              <w:fldChar w:fldCharType="end"/>
            </w:r>
            <w:r>
              <w:rPr>
                <w:rFonts w:hint="eastAsia" w:ascii="Times New Roman" w:hAnsi="Times New Roman"/>
                <w:color w:val="FF0000"/>
                <w:highlight w:val="none"/>
              </w:rPr>
              <w:t>）第8</w:t>
            </w:r>
            <w:r>
              <w:rPr>
                <w:rFonts w:hint="eastAsia" w:ascii="Times New Roman" w:hAnsi="Times New Roman"/>
                <w:color w:val="FF0000"/>
                <w:highlight w:val="none"/>
                <w:lang w:val="en-US" w:eastAsia="zh-CN"/>
              </w:rPr>
              <w:t>.</w:t>
            </w:r>
            <w:r>
              <w:rPr>
                <w:rFonts w:hint="eastAsia" w:ascii="Times New Roman" w:hAnsi="Times New Roman"/>
                <w:color w:val="FF0000"/>
                <w:highlight w:val="none"/>
              </w:rPr>
              <w:t>3</w:t>
            </w:r>
            <w:r>
              <w:rPr>
                <w:rFonts w:hint="eastAsia" w:ascii="Times New Roman" w:hAnsi="Times New Roman"/>
                <w:color w:val="FF0000"/>
                <w:highlight w:val="none"/>
                <w:lang w:val="en-US" w:eastAsia="zh-CN"/>
              </w:rPr>
              <w:t>.</w:t>
            </w:r>
            <w:r>
              <w:rPr>
                <w:rFonts w:hint="eastAsia" w:ascii="Times New Roman" w:hAnsi="Times New Roman"/>
                <w:color w:val="FF0000"/>
                <w:highlight w:val="none"/>
              </w:rPr>
              <w:t>9条规定：支撑脚手架的水平杆应按步距沿纵向和横向通长连续设置，不得缺失。在支撑脚手架立杆底部应设置纵向和横向扫地杆，水平杆和扫地杆应与相邻立杆连接牢固。</w:t>
            </w:r>
            <w:r>
              <w:rPr>
                <w:rFonts w:ascii="Times New Roman" w:hAnsi="Times New Roman"/>
                <w:color w:val="FF0000"/>
                <w:highlight w:val="none"/>
              </w:rPr>
              <w:t>至少抽查</w:t>
            </w:r>
            <w:r>
              <w:rPr>
                <w:rFonts w:hint="eastAsia" w:ascii="Times New Roman" w:hAnsi="Times New Roman"/>
                <w:color w:val="FF0000"/>
                <w:highlight w:val="none"/>
                <w:lang w:val="en-US" w:eastAsia="zh-CN"/>
              </w:rPr>
              <w:t>4</w:t>
            </w:r>
            <w:r>
              <w:rPr>
                <w:rFonts w:ascii="Times New Roman" w:hAnsi="Times New Roman"/>
                <w:color w:val="FF0000"/>
                <w:highlight w:val="none"/>
              </w:rPr>
              <w:t>处。</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eastAsia="zh-CN"/>
              </w:rPr>
            </w:pPr>
            <w:r>
              <w:rPr>
                <w:rFonts w:hint="eastAsia" w:ascii="Times New Roman" w:hAnsi="Times New Roman"/>
                <w:color w:val="FF0000"/>
                <w:highlight w:val="none"/>
                <w:lang w:val="en-US" w:eastAsia="zh-CN"/>
              </w:rPr>
              <w:t>4</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81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基坑</w:t>
            </w:r>
          </w:p>
          <w:p>
            <w:pPr>
              <w:snapToGrid w:val="0"/>
              <w:spacing w:line="240" w:lineRule="auto"/>
              <w:jc w:val="center"/>
              <w:rPr>
                <w:rFonts w:ascii="Times New Roman" w:hAnsi="Times New Roman"/>
                <w:highlight w:val="none"/>
              </w:rPr>
            </w:pPr>
            <w:r>
              <w:rPr>
                <w:rFonts w:ascii="Times New Roman" w:hAnsi="Times New Roman"/>
                <w:highlight w:val="none"/>
              </w:rPr>
              <w:t>工程</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J3.4.0.001</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未编制专项施工方案的，扣2分。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无基坑工程专项施工方案的，予以扣分。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lang w:val="en-US" w:eastAsia="zh-CN"/>
              </w:rPr>
              <w:t>J3.4.0.011</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rPr>
            </w:pPr>
            <w:r>
              <w:rPr>
                <w:rFonts w:hint="eastAsia" w:ascii="Times New Roman" w:hAnsi="Times New Roman"/>
                <w:color w:val="FF0000"/>
                <w:highlight w:val="none"/>
                <w:lang w:val="en-US" w:eastAsia="zh-CN"/>
              </w:rPr>
              <w:t>基坑底四周未按设计或专项施工方案设排水沟和集水井，未及时排除积水的，扣2分。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both"/>
              <w:rPr>
                <w:rFonts w:ascii="Times New Roman" w:hAnsi="Times New Roman"/>
                <w:color w:val="FF0000"/>
                <w:highlight w:val="none"/>
              </w:rPr>
            </w:pPr>
            <w:r>
              <w:rPr>
                <w:rFonts w:hint="eastAsia" w:ascii="Times New Roman" w:hAnsi="Times New Roman"/>
                <w:color w:val="FF0000"/>
                <w:highlight w:val="none"/>
                <w:lang w:val="en-US" w:eastAsia="zh-CN"/>
              </w:rPr>
              <w:t>检查现场、专项施工方案。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both"/>
              <w:rPr>
                <w:rFonts w:ascii="Times New Roman" w:hAnsi="Times New Roman"/>
                <w:color w:val="FF0000"/>
                <w:highlight w:val="none"/>
              </w:rPr>
            </w:pPr>
            <w:r>
              <w:rPr>
                <w:rFonts w:hint="eastAsia" w:ascii="Times New Roman" w:hAnsi="Times New Roman"/>
                <w:color w:val="FF0000"/>
                <w:highlight w:val="none"/>
                <w:lang w:val="en-US" w:eastAsia="zh-CN"/>
              </w:rPr>
              <w:t>基坑底四周未按按设计或专项施工方案设排水沟和集水井，未及时排除积水的，予以扣分。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hint="eastAsia" w:ascii="Times New Roman" w:hAnsi="Times New Roman"/>
                <w:b/>
                <w:color w:val="FF0000"/>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FF0000"/>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rPr>
              <w:t>J3.4.0.012</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b/>
                <w:color w:val="FF0000"/>
                <w:highlight w:val="none"/>
              </w:rPr>
            </w:pPr>
            <w:r>
              <w:rPr>
                <w:rFonts w:ascii="Times New Roman" w:hAnsi="Times New Roman"/>
                <w:color w:val="FF0000"/>
                <w:highlight w:val="none"/>
              </w:rPr>
              <w:t>基坑边堆载超出基坑支护设计允许范围的，扣3分。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color w:val="FF0000"/>
                <w:highlight w:val="none"/>
              </w:rPr>
            </w:pPr>
            <w:r>
              <w:rPr>
                <w:rFonts w:ascii="Times New Roman" w:hAnsi="Times New Roman"/>
                <w:color w:val="FF0000"/>
                <w:highlight w:val="none"/>
              </w:rPr>
              <w:t>检查现场、专项施工方案、设计图纸。</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rPr>
            </w:pPr>
            <w:r>
              <w:rPr>
                <w:rFonts w:ascii="Times New Roman" w:hAnsi="Times New Roman"/>
                <w:color w:val="FF0000"/>
                <w:highlight w:val="none"/>
              </w:rPr>
              <w:t>有下列情形之一的，予以扣分：（1）基坑周边1.5m范围内堆载；（2）基坑周边3m以内堆载时无经设计认可的基坑周边使用荷载方案，无限载标志牌；（3）基坑边堆置土、料具、施工机械等荷载超出基坑支护设计允许范围的。</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□A</w:t>
            </w:r>
          </w:p>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□B</w:t>
            </w:r>
          </w:p>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□C</w:t>
            </w:r>
          </w:p>
          <w:p>
            <w:pPr>
              <w:snapToGrid w:val="0"/>
              <w:spacing w:line="240" w:lineRule="auto"/>
              <w:jc w:val="center"/>
              <w:rPr>
                <w:rFonts w:ascii="Times New Roman" w:hAnsi="Times New Roman"/>
                <w:b/>
                <w:color w:val="FF0000"/>
                <w:highlight w:val="none"/>
              </w:rPr>
            </w:pPr>
            <w:r>
              <w:rPr>
                <w:rFonts w:ascii="Times New Roman" w:hAnsi="Times New Roman"/>
                <w:color w:val="FF0000"/>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J3.4.0.013</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开挖深度超过2m及以上的基坑周边未安装防护栏杆或防护栏杆安装不符合规范要求的，扣2分。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现场检查开挖深度超过2m及以上的基坑临边、临空位置及周边危险部位，未安装防护栏杆或防护栏杆安装不符合规范要求的，予以扣分。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J3.4.0.015</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基坑开挖不符合设计和施工方案要求的，扣3分。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检查试验报告、专项方案和现场。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有下列情形之一的，予以扣分：（1）支护结构未达到设计要求强度提前开挖下层土方的；（2）未按设计和施工方案要求分层、分段开挖或不均衡开挖的；（3）开挖过程未采取防止碰撞支护措施的。</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67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81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高处</w:t>
            </w:r>
          </w:p>
          <w:p>
            <w:pPr>
              <w:snapToGrid w:val="0"/>
              <w:spacing w:line="240" w:lineRule="auto"/>
              <w:jc w:val="center"/>
              <w:rPr>
                <w:rFonts w:ascii="Times New Roman" w:hAnsi="Times New Roman"/>
                <w:highlight w:val="none"/>
              </w:rPr>
            </w:pPr>
            <w:r>
              <w:rPr>
                <w:rFonts w:ascii="Times New Roman" w:hAnsi="Times New Roman"/>
                <w:highlight w:val="none"/>
              </w:rPr>
              <w:t>作业</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J3.5.0.003</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高处作业时，未在临空一侧设置防护栏杆的，每处扣1分。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现场检查坠落高度在2m及以上的临边部位，如楼面、屋面周边，阳台、雨蓬、挑檐边，坑、沟、槽等周边未设置防护栏杆的，予以扣分。至少抽查8处</w:t>
            </w:r>
            <w:r>
              <w:rPr>
                <w:rFonts w:ascii="Times New Roman" w:hAnsi="Times New Roman"/>
                <w:spacing w:val="-6"/>
                <w:highlight w:val="none"/>
              </w:rPr>
              <w:t>，不足12处时全数检查</w:t>
            </w:r>
            <w:r>
              <w:rPr>
                <w:rFonts w:ascii="Times New Roman" w:hAnsi="Times New Roman"/>
                <w:highlight w:val="none"/>
              </w:rPr>
              <w:t>。</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5" w:hRule="atLeast"/>
        </w:trPr>
        <w:tc>
          <w:tcPr>
            <w:tcW w:w="67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5</w:t>
            </w:r>
          </w:p>
        </w:tc>
        <w:tc>
          <w:tcPr>
            <w:tcW w:w="81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高处</w:t>
            </w:r>
          </w:p>
          <w:p>
            <w:pPr>
              <w:snapToGrid w:val="0"/>
              <w:spacing w:line="240" w:lineRule="auto"/>
              <w:jc w:val="center"/>
              <w:rPr>
                <w:rFonts w:ascii="Times New Roman" w:hAnsi="Times New Roman"/>
                <w:sz w:val="20"/>
                <w:highlight w:val="none"/>
              </w:rPr>
            </w:pPr>
            <w:r>
              <w:rPr>
                <w:rFonts w:ascii="Times New Roman" w:hAnsi="Times New Roman"/>
                <w:highlight w:val="none"/>
              </w:rPr>
              <w:t>作业</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J3.5.0.005</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洞口作业未采取防坠落措施的，每处扣1分。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有下列情形之一的，予以扣分：（1）竖向洞口短边边长小于500㎜未采取封堵措施；（2）垂直洞口短边边长大于或等于500㎜未在临空一侧设置高度不小于1.2m的防护栏杆，并采用密目式安全立网或工具式栏板封闭，设置挡脚板；（3）非竖向洞口短边边长为25mm～500㎜未采用承载力满足使用要求的盖板覆盖或盖板四周搁置不均衡，可移位；（4）非竖向洞口短边边长为500㎜～1500㎜未采用盖板覆盖或防护栏杆等措施固定牢固；（5）非竖向洞口短边边长大于或等于1500mm未在洞口作业侧设置高度不小于1.2m的防护栏杆，洞口未采用安全平网封闭；（6）电梯井口未设置1.5m高防护门、防护门底端距地面高度大于50mm、未设置挡脚板；（7）电梯井道未按每隔2层且不大于10m加设安全平网，电梯井内的施工层上部未设置隔离防护设施。至少抽查8处，不足8处时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810"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用电</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J3.6.0.001</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shd w:val="clear" w:color="000000" w:fill="FFFFFF"/>
              </w:rPr>
            </w:pPr>
            <w:r>
              <w:rPr>
                <w:rFonts w:ascii="Times New Roman" w:hAnsi="Times New Roman"/>
                <w:highlight w:val="none"/>
                <w:shd w:val="clear" w:color="000000" w:fill="FFFFFF"/>
              </w:rPr>
              <w:t>未采用三级配电系统，二级漏电保护系统的，扣3分。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检查施工现场临时用电系统，总（分）配电箱下直接接用电设备或无分配电箱，判定未采用三级配电；总配电箱或末级开关箱未装设漏电保护器，判定未采用二级漏电保护系统。至少抽查1个总配电箱、1个分配电箱、1个开关箱。</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J3.6.0.002</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未采用</w:t>
            </w:r>
            <w:r>
              <w:rPr>
                <w:rFonts w:ascii="Times New Roman" w:hAnsi="Times New Roman"/>
                <w:color w:val="FF0000"/>
                <w:spacing w:val="-6"/>
                <w:highlight w:val="none"/>
              </w:rPr>
              <w:t>TN-S</w:t>
            </w:r>
            <w:r>
              <w:rPr>
                <w:rFonts w:ascii="Times New Roman" w:hAnsi="Times New Roman"/>
                <w:spacing w:val="-6"/>
                <w:highlight w:val="none"/>
              </w:rPr>
              <w:t>接零保护系统的，扣3分。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临时用电系统未采用三相五线制，用电设备外壳未接PE线，或者用电设备外壳接了PE线，又在用电设备的外露可导电部分（金属外壳、基座等）做保护接地的，予以扣分。至少抽查3处，不足3处时全数检查。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810"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起重设备（一般规定）</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rPr>
              <w:t>J3.7.0.002</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spacing w:val="-6"/>
                <w:highlight w:val="none"/>
              </w:rPr>
            </w:pPr>
            <w:r>
              <w:rPr>
                <w:rFonts w:ascii="Times New Roman" w:hAnsi="Times New Roman"/>
                <w:color w:val="FF0000"/>
                <w:spacing w:val="-6"/>
                <w:highlight w:val="none"/>
              </w:rPr>
              <w:t>起重机械未按规定办理使用登记的，每台扣3分。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抽查现场所有起重机械。</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rPr>
            </w:pPr>
            <w:r>
              <w:rPr>
                <w:rFonts w:ascii="Times New Roman" w:hAnsi="Times New Roman"/>
                <w:color w:val="FF0000"/>
                <w:highlight w:val="none"/>
                <w:shd w:val="clear" w:color="000000" w:fill="FFFFFF"/>
              </w:rPr>
              <w:t>起重机械已投入使用，现场未能提供起重设备使用登记手续的，予以扣分。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6</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color w:val="FF0000"/>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J3.7.0.008</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操作人员无特种作业操作证的，扣2分。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检查存档资料及现场随机抽查操作人员的持证情况。</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shd w:val="clear" w:color="000000" w:fill="FFFFFF"/>
              </w:rPr>
              <w:t>随机抽查现场操作人员无</w:t>
            </w:r>
            <w:r>
              <w:rPr>
                <w:rFonts w:ascii="Times New Roman" w:hAnsi="Times New Roman"/>
                <w:spacing w:val="-6"/>
                <w:highlight w:val="none"/>
              </w:rPr>
              <w:t>特种作业操作证</w:t>
            </w:r>
            <w:r>
              <w:rPr>
                <w:rFonts w:ascii="Times New Roman" w:hAnsi="Times New Roman"/>
                <w:highlight w:val="none"/>
              </w:rPr>
              <w:t>的，予以扣分</w:t>
            </w:r>
            <w:r>
              <w:rPr>
                <w:rFonts w:ascii="Times New Roman" w:hAnsi="Times New Roman"/>
                <w:spacing w:val="-6"/>
                <w:highlight w:val="none"/>
              </w:rPr>
              <w:t>。</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rPr>
              <w:t>J3.7.0.009</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spacing w:val="-6"/>
                <w:highlight w:val="none"/>
              </w:rPr>
            </w:pPr>
            <w:r>
              <w:rPr>
                <w:rFonts w:ascii="Times New Roman" w:hAnsi="Times New Roman"/>
                <w:color w:val="FF0000"/>
                <w:spacing w:val="-6"/>
                <w:highlight w:val="none"/>
              </w:rPr>
              <w:t>起重设备使用期间未按规定进行检查、保养、维修，其检查、维修记录无照片佐证，缺一次检查、维修记录的，扣0.5分。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查阅起重机械安全技术档案。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color w:val="FF0000"/>
                <w:highlight w:val="none"/>
              </w:rPr>
            </w:pPr>
            <w:r>
              <w:rPr>
                <w:rFonts w:ascii="Times New Roman" w:hAnsi="Times New Roman"/>
                <w:color w:val="FF0000"/>
                <w:highlight w:val="none"/>
              </w:rPr>
              <w:t>未能提供起重机械使用期间每月组织专业技术人员检查的记录或检查项目不符合标准规定；未按照起重机械使用说明书规定进行保养、维修的，予以扣分。至少应抽查8份，不足8份时全数检查。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color w:val="FF0000"/>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0"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rPr>
              <w:t>J3.7.0.011</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spacing w:val="-6"/>
                <w:highlight w:val="none"/>
              </w:rPr>
            </w:pPr>
            <w:r>
              <w:rPr>
                <w:rFonts w:ascii="Times New Roman" w:hAnsi="Times New Roman"/>
                <w:color w:val="FF0000"/>
                <w:spacing w:val="-6"/>
                <w:highlight w:val="none"/>
              </w:rPr>
              <w:t>在起重机械安装、拆卸、顶升加高作业前未对安装拆卸人员进行现场核验，或未通过“广西建筑起重机械安全监督管理系统”进行人脸识别实名核验的，未核验1人扣2分。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检查现场安拆人员，登录“广西建筑起重机械安全监督管理系统”查看实名核验情况。</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color w:val="FF0000"/>
                <w:highlight w:val="none"/>
              </w:rPr>
            </w:pPr>
            <w:r>
              <w:rPr>
                <w:rFonts w:ascii="Times New Roman" w:hAnsi="Times New Roman"/>
                <w:color w:val="FF0000"/>
                <w:highlight w:val="none"/>
                <w:shd w:val="clear" w:color="000000" w:fill="FFFFFF"/>
              </w:rPr>
              <w:t>在起重机械安装、拆卸、加高作业前有下列情形之一的，予以扣分：(1)未对安装拆卸人员进行现场核验；（2）未通过“广西建筑起重机械安全监督管理系统”进行人脸识别实名核验的。至少应抽查3人，不足3人时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color w:val="FF0000"/>
                <w:highlight w:val="none"/>
              </w:rPr>
            </w:pPr>
            <w:r>
              <w:rPr>
                <w:rFonts w:ascii="Times New Roman" w:hAnsi="Times New Roman"/>
                <w:color w:val="FF0000"/>
                <w:highlight w:val="none"/>
                <w:shd w:val="clear" w:color="000000" w:fill="FFFFFF"/>
              </w:rPr>
              <w:t>6</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810"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物料提升机与施工</w:t>
            </w:r>
          </w:p>
          <w:p>
            <w:pPr>
              <w:spacing w:line="240" w:lineRule="auto"/>
              <w:jc w:val="center"/>
              <w:rPr>
                <w:rFonts w:ascii="Times New Roman" w:hAnsi="Times New Roman"/>
                <w:highlight w:val="none"/>
              </w:rPr>
            </w:pPr>
            <w:r>
              <w:rPr>
                <w:rFonts w:ascii="Times New Roman" w:hAnsi="Times New Roman"/>
                <w:highlight w:val="none"/>
              </w:rPr>
              <w:t>升降机（一般规定）</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J3.7.1.002</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未编制</w:t>
            </w:r>
            <w:r>
              <w:rPr>
                <w:rFonts w:ascii="Times New Roman" w:hAnsi="Times New Roman"/>
                <w:highlight w:val="none"/>
              </w:rPr>
              <w:t>安装、拆卸</w:t>
            </w:r>
            <w:r>
              <w:rPr>
                <w:rFonts w:ascii="Times New Roman" w:hAnsi="Times New Roman"/>
                <w:spacing w:val="-6"/>
                <w:highlight w:val="none"/>
              </w:rPr>
              <w:t>专项施工方案的，扣2分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4936"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highlight w:val="none"/>
              </w:rPr>
            </w:pPr>
            <w:r>
              <w:rPr>
                <w:rFonts w:ascii="Times New Roman" w:hAnsi="Times New Roman"/>
                <w:highlight w:val="none"/>
              </w:rPr>
              <w:t>无物料提升机与施工升降机安装、拆卸</w:t>
            </w:r>
            <w:r>
              <w:rPr>
                <w:rFonts w:ascii="Times New Roman" w:hAnsi="Times New Roman"/>
                <w:spacing w:val="-6"/>
                <w:highlight w:val="none"/>
              </w:rPr>
              <w:t>专项施工方案</w:t>
            </w:r>
            <w:r>
              <w:rPr>
                <w:rFonts w:ascii="Times New Roman" w:hAnsi="Times New Roman"/>
                <w:highlight w:val="none"/>
              </w:rPr>
              <w:t>的，予以扣分。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J3.7.1.003</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highlight w:val="none"/>
              </w:rPr>
              <w:t>安装、拆卸</w:t>
            </w:r>
            <w:r>
              <w:rPr>
                <w:rFonts w:ascii="Times New Roman" w:hAnsi="Times New Roman"/>
                <w:spacing w:val="-6"/>
                <w:highlight w:val="none"/>
              </w:rPr>
              <w:t>专项施工方案未经施工单位技术负责人签字审批，或未盖施工单位公章，或未经总监签字批准的，扣2分。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有下列情形之一的，予以扣分：（1）无技术负责人签字审批；（2）未盖施工单位公章的；（3）专项施工方案总监未签字批准。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napToGrid w:val="0"/>
              <w:spacing w:line="240" w:lineRule="auto"/>
              <w:jc w:val="center"/>
              <w:rPr>
                <w:rFonts w:ascii="Times New Roman" w:hAnsi="Times New Roman"/>
                <w:sz w:val="20"/>
                <w:highlight w:val="none"/>
              </w:rPr>
            </w:pPr>
            <w:r>
              <w:rPr>
                <w:rFonts w:ascii="Times New Roman" w:hAnsi="Times New Roman"/>
                <w:highlight w:val="none"/>
              </w:rPr>
              <w:t>升降机</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J3.7.3.001</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施工升降机使用超过有效标定期或使用期限的防坠安全器的，扣5分。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检查现场、标定证书。</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施工升降机使用超过有效标定期或使用期限的防坠安全器的，予以扣分。</w:t>
            </w:r>
            <w:r>
              <w:rPr>
                <w:rFonts w:ascii="Times New Roman" w:hAnsi="Times New Roman"/>
                <w:color w:val="FF0000"/>
                <w:highlight w:val="none"/>
              </w:rPr>
              <w:t>至少应抽查2台，不足2台时全数检查。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lang w:val="en-US" w:eastAsia="zh-CN"/>
              </w:rPr>
            </w:pPr>
            <w:r>
              <w:rPr>
                <w:rFonts w:hint="default" w:ascii="Times New Roman" w:hAnsi="Times New Roman" w:cs="Times New Roman"/>
                <w:color w:val="FF0000"/>
                <w:sz w:val="22"/>
                <w:szCs w:val="22"/>
                <w:highlight w:val="none"/>
                <w:lang w:val="en-US" w:eastAsia="zh-CN"/>
              </w:rPr>
              <w:t>J3.7.3.005</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color w:val="FF0000"/>
                <w:spacing w:val="-6"/>
                <w:highlight w:val="none"/>
              </w:rPr>
              <w:t>施工升降机卸料平台两侧防护不到位，无踢脚板的，扣0.5分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hint="eastAsia" w:ascii="Times New Roman" w:hAnsi="Times New Roman"/>
                <w:color w:val="FF0000"/>
                <w:highlight w:val="none"/>
                <w:shd w:val="clear" w:color="000000" w:fill="FFFFFF"/>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hint="eastAsia" w:ascii="Times New Roman" w:hAnsi="Times New Roman"/>
                <w:color w:val="FF0000"/>
                <w:highlight w:val="none"/>
              </w:rPr>
              <w:t>抽查不少于4处，不足4处全数检查。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hint="eastAsia" w:ascii="Times New Roman" w:hAnsi="Times New Roman"/>
                <w:b/>
                <w:color w:val="FF0000"/>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trPr>
        <w:tc>
          <w:tcPr>
            <w:tcW w:w="67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810"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塔式起重机与起重吊装</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rPr>
              <w:t>J3.7.4.002</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未编制专项施工方案的，扣2分。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无塔机安装、拆卸和起重吊装的</w:t>
            </w:r>
            <w:r>
              <w:rPr>
                <w:rFonts w:ascii="Times New Roman" w:hAnsi="Times New Roman"/>
                <w:spacing w:val="-6"/>
                <w:highlight w:val="none"/>
              </w:rPr>
              <w:t>专项施工方案</w:t>
            </w:r>
            <w:r>
              <w:rPr>
                <w:rFonts w:ascii="Times New Roman" w:hAnsi="Times New Roman"/>
                <w:highlight w:val="none"/>
              </w:rPr>
              <w:t>的，予以扣分。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81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塔式起重机与起重吊装</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rPr>
              <w:t>J3.7.4.003</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spacing w:val="-6"/>
                <w:highlight w:val="none"/>
              </w:rPr>
            </w:pPr>
            <w:r>
              <w:rPr>
                <w:rFonts w:ascii="Times New Roman" w:hAnsi="Times New Roman"/>
                <w:color w:val="FF0000"/>
                <w:spacing w:val="-6"/>
                <w:highlight w:val="none"/>
              </w:rPr>
              <w:t>安装、拆卸和起重吊装的专项施工方案未经施工单位技术负责人签字审批，或未盖施工单位公章，或未经总监签字批准的，扣2分。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rPr>
            </w:pPr>
            <w:r>
              <w:rPr>
                <w:rFonts w:ascii="Times New Roman" w:hAnsi="Times New Roman"/>
                <w:color w:val="FF0000"/>
                <w:highlight w:val="none"/>
              </w:rPr>
              <w:t>有下列情形之一的，予以扣分：（1）无技术负责人签字审批；（2）未盖施工单位公章的；（3）专项施工方案总监未签字批准。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rPr>
              <w:t>J3.7.4.004</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highlight w:val="none"/>
              </w:rPr>
            </w:pPr>
            <w:r>
              <w:rPr>
                <w:rFonts w:ascii="Times New Roman" w:hAnsi="Times New Roman"/>
                <w:color w:val="FF0000"/>
                <w:highlight w:val="none"/>
              </w:rPr>
              <w:t>当多台塔式起重机作业在同一施工现场交叉作业时，未编制防碰撞专项方案的，扣2分。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检查专项施工方案。</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rPr>
            </w:pPr>
            <w:r>
              <w:rPr>
                <w:rFonts w:ascii="Times New Roman" w:hAnsi="Times New Roman"/>
                <w:color w:val="FF0000"/>
                <w:highlight w:val="none"/>
                <w:shd w:val="clear" w:color="000000" w:fill="FFFFFF"/>
              </w:rPr>
              <w:t>当多台塔式起重机作业在同一施工现场交叉作业时，未编制防碰撞专项方案的，予以扣分。</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FF0000"/>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FF0000"/>
                <w:sz w:val="22"/>
                <w:szCs w:val="22"/>
                <w:highlight w:val="none"/>
              </w:rPr>
            </w:pPr>
            <w:r>
              <w:rPr>
                <w:rFonts w:hint="default" w:ascii="Times New Roman" w:hAnsi="Times New Roman" w:cs="Times New Roman"/>
                <w:color w:val="FF0000"/>
                <w:sz w:val="22"/>
                <w:szCs w:val="22"/>
                <w:highlight w:val="none"/>
              </w:rPr>
              <w:t>J3.7.4.011</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highlight w:val="none"/>
              </w:rPr>
            </w:pPr>
            <w:r>
              <w:rPr>
                <w:rFonts w:ascii="Times New Roman" w:hAnsi="Times New Roman"/>
                <w:color w:val="FF0000"/>
                <w:highlight w:val="none"/>
              </w:rPr>
              <w:t>塔式起重机检测周期超过1年的，未按规定要求重新检测的，扣3分。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查阅检查记录、周期检测报告。</w:t>
            </w:r>
          </w:p>
        </w:tc>
        <w:tc>
          <w:tcPr>
            <w:tcW w:w="4936"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至少应抽查4台，不足4台时全数检查。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6</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highlight w:val="none"/>
              </w:rPr>
              <w:t>A</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70"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8</w:t>
            </w:r>
          </w:p>
        </w:tc>
        <w:tc>
          <w:tcPr>
            <w:tcW w:w="810"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机具</w:t>
            </w: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J3.8.0.013</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使用倒顺开关作为施工机具的控制开关的，每台用电设备扣1分。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现场检查发现施工机具的控制开关为可正反转的倒顺开关的，予以扣分。至少抽查4台用电设备，不足4台时全数检查。</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67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10"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322" w:type="dxa"/>
            <w:tcBorders>
              <w:tl2br w:val="nil"/>
              <w:tr2bl w:val="nil"/>
            </w:tcBorders>
            <w:noWrap w:val="0"/>
            <w:tcMar>
              <w:top w:w="0" w:type="dxa"/>
              <w:left w:w="108" w:type="dxa"/>
              <w:bottom w:w="0" w:type="dxa"/>
              <w:right w:w="108" w:type="dxa"/>
            </w:tcMar>
            <w:vAlign w:val="center"/>
          </w:tcPr>
          <w:p>
            <w:pPr>
              <w:spacing w:line="240" w:lineRule="auto"/>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J3.8.0.014</w:t>
            </w:r>
          </w:p>
        </w:tc>
        <w:tc>
          <w:tcPr>
            <w:tcW w:w="2835"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开关箱未安装漏电保护器或用电设备未做保护接零的，每台用电设备扣1分。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493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有下列情形之一的，予以扣分：（1）开关箱内未装设漏电保护器；（2）用电设备未做保护接零。至少抽查4台用电设备</w:t>
            </w:r>
            <w:r>
              <w:rPr>
                <w:rFonts w:ascii="Times New Roman" w:hAnsi="Times New Roman"/>
                <w:spacing w:val="-6"/>
                <w:highlight w:val="none"/>
              </w:rPr>
              <w:t>，不足4台时全数检查</w:t>
            </w:r>
            <w:r>
              <w:rPr>
                <w:rFonts w:ascii="Times New Roman" w:hAnsi="Times New Roman"/>
                <w:highlight w:val="none"/>
              </w:rPr>
              <w:t>。</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2415" w:type="dxa"/>
            <w:gridSpan w:val="6"/>
            <w:tcBorders>
              <w:tl2br w:val="nil"/>
              <w:tr2bl w:val="nil"/>
            </w:tcBorders>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cs="Times New Roman"/>
                <w:b/>
                <w:sz w:val="22"/>
                <w:szCs w:val="22"/>
                <w:highlight w:val="none"/>
              </w:rPr>
            </w:pPr>
            <w:r>
              <w:rPr>
                <w:rFonts w:hint="default" w:ascii="Times New Roman" w:hAnsi="Times New Roman" w:cs="Times New Roman"/>
                <w:spacing w:val="-6"/>
                <w:sz w:val="22"/>
                <w:szCs w:val="22"/>
                <w:highlight w:val="none"/>
              </w:rPr>
              <w:t>合 计</w:t>
            </w:r>
          </w:p>
        </w:tc>
        <w:tc>
          <w:tcPr>
            <w:tcW w:w="43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645"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58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2415" w:type="dxa"/>
            <w:gridSpan w:val="6"/>
            <w:tcBorders>
              <w:tl2br w:val="nil"/>
              <w:tr2bl w:val="nil"/>
            </w:tcBorders>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cs="Times New Roman"/>
                <w:b/>
                <w:sz w:val="22"/>
                <w:szCs w:val="22"/>
                <w:highlight w:val="none"/>
              </w:rPr>
            </w:pPr>
            <w:r>
              <w:rPr>
                <w:rFonts w:hint="default" w:ascii="Times New Roman" w:hAnsi="Times New Roman" w:cs="Times New Roman"/>
                <w:spacing w:val="-6"/>
                <w:sz w:val="22"/>
                <w:szCs w:val="22"/>
                <w:highlight w:val="none"/>
              </w:rPr>
              <w:t>该项</w:t>
            </w:r>
            <w:r>
              <w:rPr>
                <w:rFonts w:hint="default" w:ascii="Times New Roman" w:hAnsi="Times New Roman" w:cs="Times New Roman"/>
                <w:sz w:val="22"/>
                <w:szCs w:val="22"/>
                <w:highlight w:val="none"/>
              </w:rPr>
              <w:t>得分 =（实得分 / 应得分）× 100</w:t>
            </w:r>
          </w:p>
        </w:tc>
        <w:tc>
          <w:tcPr>
            <w:tcW w:w="2655" w:type="dxa"/>
            <w:gridSpan w:val="5"/>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highlight w:val="none"/>
              </w:rPr>
            </w:pPr>
          </w:p>
        </w:tc>
      </w:tr>
    </w:tbl>
    <w:p>
      <w:pPr>
        <w:spacing w:line="276" w:lineRule="auto"/>
        <w:ind w:left="9" w:firstLine="632" w:firstLineChars="300"/>
        <w:rPr>
          <w:rFonts w:ascii="Times New Roman" w:hAnsi="Times New Roman"/>
          <w:color w:val="000000"/>
          <w:sz w:val="24"/>
          <w:highlight w:val="none"/>
        </w:rPr>
      </w:pPr>
      <w:r>
        <w:rPr>
          <w:rFonts w:ascii="Times New Roman" w:hAnsi="Times New Roman"/>
          <w:b/>
          <w:highlight w:val="none"/>
        </w:rPr>
        <w:t>备注：</w:t>
      </w:r>
      <w:r>
        <w:rPr>
          <w:rFonts w:ascii="Times New Roman" w:hAnsi="Times New Roman"/>
          <w:b/>
          <w:bCs/>
          <w:color w:val="000000"/>
          <w:highlight w:val="none"/>
          <w:shd w:val="clear" w:color="000000" w:fill="FFFFFF"/>
        </w:rPr>
        <w:t>按监理企业施工现场质量安全管理评价表总说明实施。</w:t>
      </w:r>
    </w:p>
    <w:p>
      <w:pPr>
        <w:widowControl/>
        <w:spacing w:line="320" w:lineRule="exact"/>
        <w:jc w:val="left"/>
        <w:rPr>
          <w:rFonts w:ascii="Times New Roman" w:hAnsi="Times New Roman"/>
          <w:color w:val="000000"/>
          <w:sz w:val="24"/>
          <w:highlight w:val="none"/>
        </w:rPr>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color w:val="000000"/>
          <w:sz w:val="24"/>
          <w:highlight w:val="none"/>
        </w:rPr>
        <w:t xml:space="preserve">评价人员签名：                   </w:t>
      </w:r>
      <w:r>
        <w:rPr>
          <w:rFonts w:ascii="Times New Roman" w:hAnsi="Times New Roman"/>
          <w:color w:val="FF0000"/>
          <w:sz w:val="24"/>
          <w:highlight w:val="none"/>
        </w:rPr>
        <w:t>总监理工程师</w:t>
      </w:r>
      <w:r>
        <w:rPr>
          <w:rFonts w:ascii="Times New Roman" w:hAnsi="Times New Roman"/>
          <w:color w:val="000000"/>
          <w:sz w:val="24"/>
          <w:highlight w:val="none"/>
        </w:rPr>
        <w:t>签名：                  评价日期：</w:t>
      </w:r>
    </w:p>
    <w:p>
      <w:pPr>
        <w:widowControl/>
        <w:spacing w:line="320" w:lineRule="exact"/>
        <w:jc w:val="left"/>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表4</w:t>
      </w:r>
    </w:p>
    <w:p>
      <w:pPr>
        <w:spacing w:line="580" w:lineRule="exact"/>
        <w:jc w:val="center"/>
        <w:rPr>
          <w:rFonts w:ascii="Times New Roman" w:hAnsi="Times New Roman" w:eastAsia="方正小标宋_GBK"/>
          <w:b/>
          <w:color w:val="000000"/>
          <w:sz w:val="36"/>
          <w:szCs w:val="36"/>
          <w:highlight w:val="none"/>
        </w:rPr>
      </w:pPr>
      <w:r>
        <w:rPr>
          <w:rFonts w:ascii="Times New Roman" w:hAnsi="Times New Roman" w:eastAsia="方正小标宋_GBK"/>
          <w:b/>
          <w:color w:val="000000"/>
          <w:sz w:val="36"/>
          <w:szCs w:val="36"/>
          <w:highlight w:val="none"/>
        </w:rPr>
        <w:t>市政基础设施工程实体质量控制履职评价表</w:t>
      </w:r>
    </w:p>
    <w:p>
      <w:pPr>
        <w:spacing w:line="580" w:lineRule="exact"/>
        <w:jc w:val="left"/>
        <w:rPr>
          <w:rFonts w:ascii="Times New Roman" w:hAnsi="Times New Roman"/>
          <w:b/>
          <w:color w:val="000000"/>
          <w:sz w:val="28"/>
          <w:highlight w:val="none"/>
        </w:rPr>
      </w:pPr>
      <w:r>
        <w:rPr>
          <w:rFonts w:ascii="Times New Roman" w:hAnsi="Times New Roman"/>
          <w:b/>
          <w:color w:val="000000"/>
          <w:sz w:val="28"/>
          <w:highlight w:val="none"/>
        </w:rPr>
        <w:t>项目名称：                                            监理单位：</w:t>
      </w:r>
    </w:p>
    <w:tbl>
      <w:tblPr>
        <w:tblStyle w:val="10"/>
        <w:tblW w:w="0" w:type="auto"/>
        <w:tblInd w:w="0" w:type="dxa"/>
        <w:tblLayout w:type="fixed"/>
        <w:tblCellMar>
          <w:top w:w="0" w:type="dxa"/>
          <w:left w:w="0" w:type="dxa"/>
          <w:bottom w:w="0" w:type="dxa"/>
          <w:right w:w="0" w:type="dxa"/>
        </w:tblCellMar>
      </w:tblPr>
      <w:tblGrid>
        <w:gridCol w:w="670"/>
        <w:gridCol w:w="953"/>
        <w:gridCol w:w="1276"/>
        <w:gridCol w:w="3118"/>
        <w:gridCol w:w="1843"/>
        <w:gridCol w:w="5006"/>
        <w:gridCol w:w="435"/>
        <w:gridCol w:w="460"/>
        <w:gridCol w:w="644"/>
        <w:gridCol w:w="525"/>
        <w:gridCol w:w="485"/>
      </w:tblGrid>
      <w:tr>
        <w:tblPrEx>
          <w:tblCellMar>
            <w:top w:w="0" w:type="dxa"/>
            <w:left w:w="0" w:type="dxa"/>
            <w:bottom w:w="0" w:type="dxa"/>
            <w:right w:w="0" w:type="dxa"/>
          </w:tblCellMar>
        </w:tblPrEx>
        <w:trPr>
          <w:tblHeader/>
        </w:trPr>
        <w:tc>
          <w:tcPr>
            <w:tcW w:w="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序号</w:t>
            </w:r>
          </w:p>
        </w:tc>
        <w:tc>
          <w:tcPr>
            <w:tcW w:w="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评价</w:t>
            </w:r>
          </w:p>
          <w:p>
            <w:pPr>
              <w:snapToGrid w:val="0"/>
              <w:spacing w:line="280" w:lineRule="exact"/>
              <w:jc w:val="center"/>
              <w:rPr>
                <w:rFonts w:ascii="Times New Roman" w:hAnsi="Times New Roman"/>
                <w:b/>
                <w:highlight w:val="none"/>
              </w:rPr>
            </w:pPr>
            <w:r>
              <w:rPr>
                <w:rFonts w:ascii="Times New Roman" w:hAnsi="Times New Roman"/>
                <w:b/>
                <w:highlight w:val="none"/>
              </w:rPr>
              <w:t>项目</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项目编号</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b/>
                <w:highlight w:val="none"/>
              </w:rPr>
              <w:t>扣分标准</w:t>
            </w:r>
            <w:r>
              <w:rPr>
                <w:rFonts w:ascii="Times New Roman" w:hAnsi="Times New Roman"/>
                <w:highlight w:val="none"/>
              </w:rPr>
              <w:t>（每项次扣分按发现违反的点处累加，扣完为止）</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评价方法</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p>
            <w:pPr>
              <w:snapToGrid w:val="0"/>
              <w:spacing w:line="280" w:lineRule="exact"/>
              <w:jc w:val="center"/>
              <w:rPr>
                <w:rFonts w:ascii="Times New Roman" w:hAnsi="Times New Roman"/>
                <w:b/>
                <w:highlight w:val="none"/>
              </w:rPr>
            </w:pPr>
            <w:r>
              <w:rPr>
                <w:rFonts w:ascii="Times New Roman" w:hAnsi="Times New Roman"/>
                <w:b/>
                <w:highlight w:val="none"/>
              </w:rPr>
              <w:t>说 明</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spacing w:val="-20"/>
                <w:position w:val="6"/>
                <w:highlight w:val="none"/>
              </w:rPr>
            </w:pPr>
            <w:r>
              <w:rPr>
                <w:rFonts w:ascii="Times New Roman" w:hAnsi="Times New Roman"/>
                <w:b/>
                <w:spacing w:val="-20"/>
                <w:position w:val="6"/>
                <w:highlight w:val="none"/>
              </w:rPr>
              <w:t>应</w:t>
            </w:r>
          </w:p>
          <w:p>
            <w:pPr>
              <w:snapToGrid w:val="0"/>
              <w:spacing w:line="280" w:lineRule="exact"/>
              <w:jc w:val="center"/>
              <w:rPr>
                <w:rFonts w:ascii="Times New Roman" w:hAnsi="Times New Roman"/>
                <w:b/>
                <w:spacing w:val="-20"/>
                <w:position w:val="6"/>
                <w:highlight w:val="none"/>
              </w:rPr>
            </w:pPr>
            <w:r>
              <w:rPr>
                <w:rFonts w:ascii="Times New Roman" w:hAnsi="Times New Roman"/>
                <w:b/>
                <w:spacing w:val="-20"/>
                <w:position w:val="6"/>
                <w:highlight w:val="none"/>
              </w:rPr>
              <w:t>得</w:t>
            </w:r>
          </w:p>
          <w:p>
            <w:pPr>
              <w:snapToGrid w:val="0"/>
              <w:spacing w:line="280" w:lineRule="exact"/>
              <w:jc w:val="center"/>
              <w:rPr>
                <w:rFonts w:ascii="Times New Roman" w:hAnsi="Times New Roman"/>
                <w:b/>
                <w:highlight w:val="none"/>
              </w:rPr>
            </w:pPr>
            <w:r>
              <w:rPr>
                <w:rFonts w:ascii="Times New Roman" w:hAnsi="Times New Roman"/>
                <w:b/>
                <w:spacing w:val="-20"/>
                <w:position w:val="6"/>
                <w:highlight w:val="none"/>
              </w:rPr>
              <w:t>分</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扣减分</w:t>
            </w:r>
          </w:p>
          <w:p>
            <w:pPr>
              <w:snapToGrid w:val="0"/>
              <w:spacing w:line="280" w:lineRule="exact"/>
              <w:jc w:val="center"/>
              <w:rPr>
                <w:rFonts w:ascii="Times New Roman" w:hAnsi="Times New Roman"/>
                <w:b/>
                <w:highlight w:val="none"/>
              </w:rPr>
            </w:pPr>
            <w:r>
              <w:rPr>
                <w:rFonts w:ascii="Times New Roman" w:hAnsi="Times New Roman"/>
                <w:b/>
                <w:spacing w:val="-20"/>
                <w:position w:val="6"/>
                <w:highlight w:val="none"/>
              </w:rPr>
              <w:t>1</w:t>
            </w: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spacing w:val="-20"/>
                <w:position w:val="6"/>
                <w:highlight w:val="none"/>
              </w:rPr>
              <w:t>扣分率</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减</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分</w:t>
            </w:r>
          </w:p>
          <w:p>
            <w:pPr>
              <w:snapToGrid w:val="0"/>
              <w:spacing w:line="280" w:lineRule="exact"/>
              <w:jc w:val="center"/>
              <w:rPr>
                <w:rFonts w:ascii="Times New Roman" w:hAnsi="Times New Roman"/>
                <w:b/>
                <w:spacing w:val="-20"/>
                <w:position w:val="6"/>
                <w:highlight w:val="none"/>
              </w:rPr>
            </w:pPr>
            <w:r>
              <w:rPr>
                <w:rFonts w:ascii="Times New Roman" w:hAnsi="Times New Roman"/>
                <w:b/>
                <w:spacing w:val="-20"/>
                <w:position w:val="6"/>
                <w:highlight w:val="none"/>
              </w:rPr>
              <w:t>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实</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得</w:t>
            </w:r>
          </w:p>
          <w:p>
            <w:pPr>
              <w:snapToGrid w:val="0"/>
              <w:spacing w:line="280" w:lineRule="exact"/>
              <w:jc w:val="center"/>
              <w:rPr>
                <w:rFonts w:ascii="Times New Roman" w:hAnsi="Times New Roman"/>
                <w:b/>
                <w:spacing w:val="-20"/>
                <w:position w:val="6"/>
                <w:highlight w:val="none"/>
              </w:rPr>
            </w:pPr>
            <w:r>
              <w:rPr>
                <w:rFonts w:ascii="Times New Roman" w:hAnsi="Times New Roman"/>
                <w:b/>
                <w:spacing w:val="-20"/>
                <w:position w:val="6"/>
                <w:highlight w:val="none"/>
              </w:rPr>
              <w:t>分</w:t>
            </w:r>
          </w:p>
        </w:tc>
      </w:tr>
      <w:tr>
        <w:tblPrEx>
          <w:tblCellMar>
            <w:top w:w="0" w:type="dxa"/>
            <w:left w:w="0" w:type="dxa"/>
            <w:bottom w:w="0" w:type="dxa"/>
            <w:right w:w="0" w:type="dxa"/>
          </w:tblCellMar>
        </w:tblPrEx>
        <w:trPr>
          <w:trHeight w:val="4082" w:hRule="atLeast"/>
        </w:trPr>
        <w:tc>
          <w:tcPr>
            <w:tcW w:w="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1</w:t>
            </w:r>
          </w:p>
        </w:tc>
        <w:tc>
          <w:tcPr>
            <w:tcW w:w="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spacing w:val="-6"/>
                <w:highlight w:val="none"/>
              </w:rPr>
            </w:pPr>
            <w:r>
              <w:rPr>
                <w:rFonts w:ascii="Times New Roman" w:hAnsi="Times New Roman"/>
                <w:spacing w:val="-6"/>
                <w:highlight w:val="none"/>
              </w:rPr>
              <w:t>原材料(构配件)检验</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宋体" w:cs="Times New Roman"/>
                <w:color w:val="000000"/>
                <w:sz w:val="22"/>
                <w:highlight w:val="none"/>
              </w:rPr>
            </w:pPr>
            <w:r>
              <w:rPr>
                <w:rFonts w:hint="eastAsia" w:ascii="Times New Roman" w:hAnsi="Times New Roman" w:eastAsia="宋体" w:cs="Times New Roman"/>
                <w:color w:val="000000"/>
                <w:sz w:val="22"/>
                <w:highlight w:val="none"/>
                <w:lang w:val="en-US" w:eastAsia="zh-CN"/>
              </w:rPr>
              <w:t>J4.1.0.001</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60" w:lineRule="exac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主要建筑材料无进场台帐、进场验收记录的，每发现一批次扣1分。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60" w:lineRule="exac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对照检查原材料进场验收记录、试验报告、报验记录、进场台帐和现场堆放的材料。</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6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p>
          <w:p>
            <w:pPr>
              <w:spacing w:line="260" w:lineRule="exac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（2）至少应抽查</w:t>
            </w:r>
            <w:r>
              <w:rPr>
                <w:rFonts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lang w:val="en-US" w:eastAsia="zh-CN"/>
              </w:rPr>
              <w:t>个批次的台帐，不足</w:t>
            </w:r>
            <w:r>
              <w:rPr>
                <w:rFonts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lang w:val="en-US" w:eastAsia="zh-CN"/>
              </w:rPr>
              <w:t>批次时全数检查。</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4078" w:hRule="atLeast"/>
        </w:trPr>
        <w:tc>
          <w:tcPr>
            <w:tcW w:w="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1</w:t>
            </w:r>
          </w:p>
        </w:tc>
        <w:tc>
          <w:tcPr>
            <w:tcW w:w="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spacing w:val="-6"/>
                <w:highlight w:val="none"/>
              </w:rPr>
            </w:pPr>
            <w:r>
              <w:rPr>
                <w:rFonts w:ascii="Times New Roman" w:hAnsi="Times New Roman"/>
                <w:spacing w:val="-6"/>
                <w:highlight w:val="none"/>
              </w:rPr>
              <w:t>原材料(构配件)检验</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J4.1.0.003</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szCs w:val="21"/>
                <w:highlight w:val="none"/>
              </w:rPr>
              <w:t>主要建筑材料未经检验合格已使用到工程上的，每一批次扣3分。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szCs w:val="21"/>
                <w:highlight w:val="none"/>
              </w:rPr>
              <w:t>检查已使用到工程上的原材料或构配件的进场检验报告</w:t>
            </w:r>
            <w:r>
              <w:rPr>
                <w:rFonts w:ascii="Times New Roman" w:hAnsi="Times New Roman"/>
                <w:color w:val="FF0000"/>
                <w:highlight w:val="none"/>
              </w:rPr>
              <w:t>、进场验收记录、进场台帐</w:t>
            </w:r>
            <w:r>
              <w:rPr>
                <w:rFonts w:ascii="Times New Roman" w:hAnsi="Times New Roman"/>
                <w:szCs w:val="21"/>
                <w:highlight w:val="none"/>
              </w:rPr>
              <w:t>，或登陆广西建设工程质量检测信息平台查看检验结果。</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60" w:lineRule="exact"/>
              <w:jc w:val="left"/>
              <w:rPr>
                <w:rFonts w:ascii="Times New Roman" w:hAnsi="Times New Roman"/>
                <w:szCs w:val="21"/>
                <w:highlight w:val="none"/>
              </w:rPr>
            </w:pPr>
            <w:r>
              <w:rPr>
                <w:rFonts w:ascii="Times New Roman" w:hAnsi="Times New Roman"/>
                <w:szCs w:val="21"/>
                <w:highlight w:val="none"/>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2）现场未提供检验合格报告，或无报验手续的，予以扣分。（3）需要登陆检测信息平台的，检查时可要求施工单位自行登陆，并提供相应的检验结果。至少应抽查2个批次的资料，不足2批次时全数检查。</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6</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473" w:hRule="atLeast"/>
        </w:trPr>
        <w:tc>
          <w:tcPr>
            <w:tcW w:w="67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2</w:t>
            </w:r>
          </w:p>
        </w:tc>
        <w:tc>
          <w:tcPr>
            <w:tcW w:w="95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spacing w:val="-6"/>
                <w:highlight w:val="none"/>
              </w:rPr>
            </w:pPr>
            <w:r>
              <w:rPr>
                <w:rFonts w:ascii="Times New Roman" w:hAnsi="Times New Roman"/>
                <w:spacing w:val="-6"/>
                <w:highlight w:val="none"/>
              </w:rPr>
              <w:t>地基与基桩工程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J4.2.0.003</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地基或地基处理未按设计或标准的要求进行均匀性（或完整性）、强度（或承载力）检验，或检验数量、检验方式不满足设计或标准要求的，扣5分。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查阅设计文件，检查地基处理方案、检验报告。</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left"/>
              <w:rPr>
                <w:rFonts w:ascii="Times New Roman" w:hAnsi="Times New Roman"/>
                <w:spacing w:val="-6"/>
                <w:highlight w:val="none"/>
              </w:rPr>
            </w:pPr>
            <w:r>
              <w:rPr>
                <w:rFonts w:ascii="Times New Roman" w:hAnsi="Times New Roman"/>
                <w:highlight w:val="none"/>
              </w:rPr>
              <w:t>一般来说，规范给出了针对各种地基处理方式的检验项目及其检验规则的基本要求，设计亦或视具体情况提出不低于规范的要求。检查时应结合设计和规范进行判定。</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5</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p>
            <w:pPr>
              <w:snapToGrid w:val="0"/>
              <w:spacing w:line="280" w:lineRule="exact"/>
              <w:jc w:val="center"/>
              <w:rPr>
                <w:rFonts w:ascii="Times New Roman" w:hAnsi="Times New Roman"/>
                <w:highlight w:val="none"/>
              </w:rPr>
            </w:pPr>
            <w:r>
              <w:rPr>
                <w:rFonts w:ascii="Times New Roman" w:hAnsi="Times New Roman"/>
                <w:highlight w:val="none"/>
              </w:rPr>
              <w:t>□B</w:t>
            </w:r>
          </w:p>
          <w:p>
            <w:pPr>
              <w:snapToGrid w:val="0"/>
              <w:spacing w:line="280" w:lineRule="exact"/>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455"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sz w:val="20"/>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sz w:val="20"/>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J4.2.0.004</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地基工程完工后未进行地基验槽，或地基验槽时未按设计要求探明持力层及以下有无不良地质情况的，扣5分。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highlight w:val="none"/>
              </w:rPr>
              <w:t>查阅设计文件，检查地基验槽记录、签到表、钎探记录。</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60" w:lineRule="exact"/>
              <w:jc w:val="left"/>
              <w:rPr>
                <w:rFonts w:ascii="Times New Roman" w:hAnsi="Times New Roman"/>
                <w:highlight w:val="none"/>
              </w:rPr>
            </w:pPr>
            <w:r>
              <w:rPr>
                <w:rFonts w:ascii="Times New Roman" w:hAnsi="Times New Roman"/>
                <w:highlight w:val="none"/>
              </w:rPr>
              <w:t>有以下现象之一的，予以扣分：（1）钎探方式与设计要求不符的；（2）钎探深度不满足设计要求的；（3）未进行地基验槽已进入下道工序的。</w:t>
            </w:r>
          </w:p>
          <w:p>
            <w:pPr>
              <w:spacing w:line="260" w:lineRule="exact"/>
              <w:jc w:val="left"/>
              <w:rPr>
                <w:rFonts w:ascii="Times New Roman" w:hAnsi="Times New Roman"/>
                <w:highlight w:val="none"/>
              </w:rPr>
            </w:pPr>
            <w:r>
              <w:rPr>
                <w:rFonts w:ascii="Times New Roman" w:hAnsi="Times New Roman"/>
                <w:highlight w:val="none"/>
              </w:rPr>
              <w:t>设计无钎探要求的，不因无钎探而予以扣分。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5</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p>
            <w:pPr>
              <w:snapToGrid w:val="0"/>
              <w:spacing w:line="280" w:lineRule="exact"/>
              <w:jc w:val="center"/>
              <w:rPr>
                <w:rFonts w:ascii="Times New Roman" w:hAnsi="Times New Roman"/>
                <w:highlight w:val="none"/>
              </w:rPr>
            </w:pPr>
            <w:r>
              <w:rPr>
                <w:rFonts w:ascii="Times New Roman" w:hAnsi="Times New Roman"/>
                <w:highlight w:val="none"/>
              </w:rPr>
              <w:t>□B</w:t>
            </w:r>
          </w:p>
          <w:p>
            <w:pPr>
              <w:snapToGrid w:val="0"/>
              <w:spacing w:line="280" w:lineRule="exact"/>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292"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sz w:val="20"/>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sz w:val="20"/>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J4.2.0.005</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未按设计或标准的要求进行基桩完整性和承载力检测，或检测数量、检测方式不满足设计或标准要求的，扣5分。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highlight w:val="none"/>
              </w:rPr>
              <w:t>查阅基桩设计文件、检测方案及检测报告。</w:t>
            </w:r>
          </w:p>
          <w:p>
            <w:pPr>
              <w:snapToGrid w:val="0"/>
              <w:spacing w:line="260" w:lineRule="exact"/>
              <w:jc w:val="left"/>
              <w:rPr>
                <w:rFonts w:ascii="Times New Roman" w:hAnsi="Times New Roman"/>
                <w:sz w:val="20"/>
                <w:highlight w:val="none"/>
              </w:rPr>
            </w:pP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highlight w:val="none"/>
              </w:rPr>
              <w:t>有以下现象之一的，予以扣分：（1）无相应检测报告的；（2）检测数量低于设计或标准要求的；（3）检验方法超出其适用范围的或不符合设计要求的。</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sz w:val="20"/>
                <w:highlight w:val="none"/>
              </w:rPr>
            </w:pPr>
            <w:r>
              <w:rPr>
                <w:rFonts w:ascii="Times New Roman" w:hAnsi="Times New Roman"/>
                <w:b/>
                <w:highlight w:val="none"/>
              </w:rPr>
              <w:t>5</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p>
            <w:pPr>
              <w:snapToGrid w:val="0"/>
              <w:spacing w:line="280" w:lineRule="exact"/>
              <w:jc w:val="center"/>
              <w:rPr>
                <w:rFonts w:ascii="Times New Roman" w:hAnsi="Times New Roman"/>
                <w:sz w:val="20"/>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p>
            <w:pPr>
              <w:snapToGrid w:val="0"/>
              <w:spacing w:line="280" w:lineRule="exact"/>
              <w:jc w:val="center"/>
              <w:rPr>
                <w:rFonts w:ascii="Times New Roman" w:hAnsi="Times New Roman"/>
                <w:highlight w:val="none"/>
              </w:rPr>
            </w:pPr>
            <w:r>
              <w:rPr>
                <w:rFonts w:ascii="Times New Roman" w:hAnsi="Times New Roman"/>
                <w:highlight w:val="none"/>
              </w:rPr>
              <w:t>□B</w:t>
            </w:r>
          </w:p>
          <w:p>
            <w:pPr>
              <w:snapToGrid w:val="0"/>
              <w:spacing w:line="280" w:lineRule="exact"/>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p>
            <w:pPr>
              <w:snapToGrid w:val="0"/>
              <w:spacing w:line="280" w:lineRule="exact"/>
              <w:jc w:val="center"/>
              <w:rPr>
                <w:rFonts w:ascii="Times New Roman" w:hAnsi="Times New Roman"/>
                <w:sz w:val="20"/>
                <w:highlight w:val="none"/>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278" w:hRule="atLeast"/>
        </w:trPr>
        <w:tc>
          <w:tcPr>
            <w:tcW w:w="67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3</w:t>
            </w:r>
          </w:p>
        </w:tc>
        <w:tc>
          <w:tcPr>
            <w:tcW w:w="953"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道路</w:t>
            </w:r>
          </w:p>
          <w:p>
            <w:pPr>
              <w:snapToGrid w:val="0"/>
              <w:spacing w:line="280" w:lineRule="exact"/>
              <w:jc w:val="center"/>
              <w:rPr>
                <w:rFonts w:ascii="Times New Roman" w:hAnsi="Times New Roman"/>
                <w:b/>
                <w:highlight w:val="none"/>
              </w:rPr>
            </w:pPr>
            <w:r>
              <w:rPr>
                <w:rFonts w:ascii="Times New Roman" w:hAnsi="Times New Roman"/>
                <w:highlight w:val="none"/>
              </w:rPr>
              <w:t>工程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J4.3.0.002</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highlight w:val="none"/>
              </w:rPr>
            </w:pPr>
            <w:r>
              <w:rPr>
                <w:rFonts w:ascii="Times New Roman" w:hAnsi="Times New Roman"/>
                <w:highlight w:val="none"/>
              </w:rPr>
              <w:t>不同性质的回填土未分类、分层，采用混填施工的，扣2分。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jc w:val="left"/>
              <w:rPr>
                <w:rFonts w:ascii="Times New Roman" w:hAnsi="Times New Roman"/>
                <w:highlight w:val="none"/>
              </w:rPr>
            </w:pPr>
            <w:r>
              <w:rPr>
                <w:rFonts w:ascii="Times New Roman" w:hAnsi="Times New Roman"/>
                <w:highlight w:val="none"/>
              </w:rPr>
              <w:t>观察、测量。</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jc w:val="left"/>
              <w:rPr>
                <w:rFonts w:ascii="Times New Roman" w:hAnsi="Times New Roman"/>
                <w:highlight w:val="none"/>
              </w:rPr>
            </w:pPr>
            <w:r>
              <w:rPr>
                <w:rFonts w:ascii="Times New Roman" w:hAnsi="Times New Roman"/>
                <w:highlight w:val="none"/>
              </w:rPr>
              <w:t>对照设计图纸中对回填土的要求查看。</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2</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p>
            <w:pPr>
              <w:snapToGrid w:val="0"/>
              <w:spacing w:line="280" w:lineRule="exact"/>
              <w:jc w:val="center"/>
              <w:rPr>
                <w:rFonts w:ascii="Times New Roman" w:hAnsi="Times New Roman"/>
                <w:highlight w:val="none"/>
              </w:rPr>
            </w:pPr>
            <w:r>
              <w:rPr>
                <w:rFonts w:ascii="Times New Roman" w:hAnsi="Times New Roman"/>
                <w:highlight w:val="none"/>
              </w:rPr>
              <w:t>□B</w:t>
            </w:r>
          </w:p>
          <w:p>
            <w:pPr>
              <w:snapToGrid w:val="0"/>
              <w:spacing w:line="280" w:lineRule="exact"/>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255" w:hRule="atLeast"/>
        </w:trPr>
        <w:tc>
          <w:tcPr>
            <w:tcW w:w="67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J4.3.0.003</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highlight w:val="none"/>
              </w:rPr>
            </w:pPr>
            <w:r>
              <w:rPr>
                <w:rFonts w:ascii="Times New Roman" w:hAnsi="Times New Roman"/>
                <w:spacing w:val="-6"/>
                <w:highlight w:val="none"/>
              </w:rPr>
              <w:t>填土未按标准和设计要求进行相应的检验或检验结果不符合要求的，扣3分。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jc w:val="left"/>
              <w:rPr>
                <w:rFonts w:ascii="Times New Roman" w:hAnsi="Times New Roman"/>
                <w:highlight w:val="none"/>
              </w:rPr>
            </w:pPr>
            <w:r>
              <w:rPr>
                <w:rFonts w:ascii="Times New Roman" w:hAnsi="Times New Roman"/>
                <w:highlight w:val="none"/>
                <w:shd w:val="clear" w:color="000000" w:fill="FFFFFF"/>
              </w:rPr>
              <w:t>对照设计文件和标准要求检查回填土检验报告。</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jc w:val="left"/>
              <w:rPr>
                <w:rFonts w:ascii="Times New Roman" w:hAnsi="Times New Roman"/>
                <w:highlight w:val="none"/>
              </w:rPr>
            </w:pPr>
            <w:r>
              <w:rPr>
                <w:rFonts w:ascii="Times New Roman" w:hAnsi="Times New Roman"/>
                <w:highlight w:val="none"/>
              </w:rPr>
              <w:t>施工单位自查发现检验结果不符合要求，现经处理后符合要求的不予扣分。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3</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p>
            <w:pPr>
              <w:snapToGrid w:val="0"/>
              <w:spacing w:line="280" w:lineRule="exact"/>
              <w:jc w:val="center"/>
              <w:rPr>
                <w:rFonts w:ascii="Times New Roman" w:hAnsi="Times New Roman"/>
                <w:highlight w:val="none"/>
              </w:rPr>
            </w:pPr>
            <w:r>
              <w:rPr>
                <w:rFonts w:ascii="Times New Roman" w:hAnsi="Times New Roman"/>
                <w:highlight w:val="none"/>
              </w:rPr>
              <w:t>□B</w:t>
            </w:r>
          </w:p>
          <w:p>
            <w:pPr>
              <w:snapToGrid w:val="0"/>
              <w:spacing w:line="280" w:lineRule="exact"/>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255" w:hRule="atLeast"/>
        </w:trPr>
        <w:tc>
          <w:tcPr>
            <w:tcW w:w="67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宋体" w:cs="Times New Roman"/>
                <w:color w:val="000000"/>
                <w:sz w:val="22"/>
                <w:highlight w:val="none"/>
              </w:rPr>
            </w:pPr>
            <w:r>
              <w:rPr>
                <w:rFonts w:hint="eastAsia" w:ascii="Times New Roman" w:hAnsi="Times New Roman" w:eastAsia="宋体" w:cs="Times New Roman"/>
                <w:color w:val="000000"/>
                <w:sz w:val="22"/>
                <w:highlight w:val="none"/>
                <w:lang w:val="en-US" w:eastAsia="zh-CN"/>
              </w:rPr>
              <w:t>J4.3.0.005</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经过碾压验收的路基有明显的轮迹、翻浆、起皮、波浪等现象的，每处扣1分。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观察、量测。</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抽查时，应先确认施工方和监理方是否已自检合格；每发现有任一种上述现象的，予以扣分。至少应抽查4处。</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4</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255" w:hRule="atLeast"/>
        </w:trPr>
        <w:tc>
          <w:tcPr>
            <w:tcW w:w="67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宋体" w:cs="Times New Roman"/>
                <w:color w:val="000000"/>
                <w:sz w:val="22"/>
                <w:highlight w:val="none"/>
              </w:rPr>
            </w:pPr>
            <w:r>
              <w:rPr>
                <w:rFonts w:hint="eastAsia" w:ascii="Times New Roman" w:hAnsi="Times New Roman" w:eastAsia="宋体" w:cs="Times New Roman"/>
                <w:color w:val="000000"/>
                <w:sz w:val="22"/>
                <w:highlight w:val="none"/>
                <w:lang w:val="en-US" w:eastAsia="zh-CN"/>
              </w:rPr>
              <w:t>J4.3.0.008</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经过碾压验收的水泥稳定基层，仍有明显轮迹、浮土、脱皮、松散、裂缝现象的，每种现象扣2分。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观察、测量。</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抽查时应先确认施工方和监理方是否已自检合格；每发现一种所描述的缺陷存在的，予以扣分。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6</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255" w:hRule="atLeast"/>
        </w:trPr>
        <w:tc>
          <w:tcPr>
            <w:tcW w:w="67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宋体" w:cs="Times New Roman"/>
                <w:color w:val="000000"/>
                <w:sz w:val="22"/>
                <w:highlight w:val="none"/>
              </w:rPr>
            </w:pPr>
            <w:r>
              <w:rPr>
                <w:rFonts w:hint="eastAsia" w:ascii="Times New Roman" w:hAnsi="Times New Roman" w:eastAsia="宋体" w:cs="Times New Roman"/>
                <w:color w:val="000000"/>
                <w:sz w:val="22"/>
                <w:highlight w:val="none"/>
                <w:lang w:val="en-US" w:eastAsia="zh-CN"/>
              </w:rPr>
              <w:t>J4.3.0.010</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沥青表面有脱落、掉渣、裂缝、推挤、烂边、粗细料集中、油斑等现象；碾压有明显轮迹；施工缝不平顺、不紧密的，每处扣1分。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观察、量测。</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抽查时，应先确认施工方和监理方是否已自检合格；每发现有任一种上述现象的，予以扣分。至少应抽查3处。</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255" w:hRule="atLeast"/>
        </w:trPr>
        <w:tc>
          <w:tcPr>
            <w:tcW w:w="670"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eastAsia="宋体" w:cs="Times New Roman"/>
                <w:color w:val="000000"/>
                <w:sz w:val="22"/>
                <w:highlight w:val="none"/>
              </w:rPr>
            </w:pPr>
            <w:r>
              <w:rPr>
                <w:rFonts w:hint="eastAsia" w:ascii="Times New Roman" w:hAnsi="Times New Roman" w:eastAsia="宋体" w:cs="Times New Roman"/>
                <w:color w:val="000000"/>
                <w:sz w:val="22"/>
                <w:highlight w:val="none"/>
                <w:lang w:val="en-US" w:eastAsia="zh-CN"/>
              </w:rPr>
              <w:t>J4.3.0.012</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未按设计要求设置盲道，或设置盲道不符合图纸要求的，扣1分。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查看设计图纸，实地观察、量测。</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40" w:lineRule="exact"/>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有以下现象之一的，予以扣分：（1）未按设计要求设置盲道的；（2）设置盲道不符合图纸要求的。</w:t>
            </w:r>
            <w:r>
              <w:rPr>
                <w:rFonts w:hint="eastAsia" w:ascii="Times New Roman" w:hAnsi="Times New Roman" w:eastAsia="宋体" w:cs="Times New Roman"/>
                <w:spacing w:val="-6"/>
                <w:highlight w:val="none"/>
                <w:lang w:val="en-US" w:eastAsia="zh-CN"/>
              </w:rPr>
              <w:br w:type="textWrapping"/>
            </w:r>
            <w:r>
              <w:rPr>
                <w:rFonts w:hint="eastAsia" w:ascii="Times New Roman" w:hAnsi="Times New Roman" w:eastAsia="宋体" w:cs="Times New Roman"/>
                <w:spacing w:val="-6"/>
                <w:highlight w:val="none"/>
                <w:lang w:val="en-US" w:eastAsia="zh-CN"/>
              </w:rPr>
              <w:t>可参考《无障碍设计规范》</w:t>
            </w:r>
            <w:r>
              <w:rPr>
                <w:rFonts w:ascii="Times New Roman" w:hAnsi="Times New Roman" w:eastAsia="宋体" w:cs="Times New Roman"/>
                <w:spacing w:val="-6"/>
                <w:highlight w:val="none"/>
                <w:lang w:val="en-US" w:eastAsia="zh-CN"/>
              </w:rPr>
              <w:t>GB50763</w:t>
            </w:r>
            <w:r>
              <w:rPr>
                <w:rFonts w:hint="eastAsia" w:ascii="Times New Roman" w:hAnsi="Times New Roman" w:eastAsia="宋体" w:cs="Times New Roman"/>
                <w:spacing w:val="-6"/>
                <w:highlight w:val="none"/>
                <w:lang w:val="en-US" w:eastAsia="zh-CN"/>
              </w:rPr>
              <w:t>中的要求进行质量抽查。至少应抽查2处。</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2</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825" w:hRule="atLeast"/>
        </w:trPr>
        <w:tc>
          <w:tcPr>
            <w:tcW w:w="67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4</w:t>
            </w:r>
          </w:p>
        </w:tc>
        <w:tc>
          <w:tcPr>
            <w:tcW w:w="95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钢筋</w:t>
            </w:r>
          </w:p>
          <w:p>
            <w:pPr>
              <w:snapToGrid w:val="0"/>
              <w:spacing w:line="280" w:lineRule="exact"/>
              <w:jc w:val="center"/>
              <w:rPr>
                <w:rFonts w:ascii="Times New Roman" w:hAnsi="Times New Roman"/>
                <w:highlight w:val="none"/>
              </w:rPr>
            </w:pPr>
            <w:r>
              <w:rPr>
                <w:rFonts w:ascii="Times New Roman" w:hAnsi="Times New Roman"/>
                <w:highlight w:val="none"/>
              </w:rPr>
              <w:t>工程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J4.4.0.001</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highlight w:val="none"/>
              </w:rPr>
            </w:pPr>
            <w:r>
              <w:rPr>
                <w:rFonts w:ascii="Times New Roman" w:hAnsi="Times New Roman"/>
                <w:highlight w:val="none"/>
              </w:rPr>
              <w:t>钢筋安装时，受力钢筋（含箍筋）的牌号、规格和数量不符合设计要求的，每处扣2分。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jc w:val="left"/>
              <w:rPr>
                <w:rFonts w:ascii="Times New Roman" w:hAnsi="Times New Roman"/>
                <w:highlight w:val="none"/>
              </w:rPr>
            </w:pPr>
            <w:r>
              <w:rPr>
                <w:rFonts w:ascii="Times New Roman" w:hAnsi="Times New Roman"/>
                <w:highlight w:val="none"/>
              </w:rPr>
              <w:t>查阅设计文件，检查工程实体使用的钢筋。</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left"/>
              <w:rPr>
                <w:rFonts w:ascii="Times New Roman" w:hAnsi="Times New Roman"/>
                <w:highlight w:val="none"/>
              </w:rPr>
            </w:pPr>
            <w:r>
              <w:rPr>
                <w:rFonts w:ascii="Times New Roman" w:hAnsi="Times New Roman"/>
                <w:highlight w:val="none"/>
              </w:rPr>
              <w:t>当钢筋代换手续、设计变更手续不完善时，应按原设计文件的要求进行判定。</w:t>
            </w:r>
            <w:r>
              <w:rPr>
                <w:rFonts w:ascii="Times New Roman" w:hAnsi="Times New Roman"/>
                <w:spacing w:val="-6"/>
                <w:highlight w:val="none"/>
              </w:rPr>
              <w:t>至少应抽查3处，不足3处时全数检查</w:t>
            </w:r>
            <w:r>
              <w:rPr>
                <w:rFonts w:ascii="Times New Roman" w:hAnsi="Times New Roman"/>
                <w:highlight w:val="none"/>
              </w:rPr>
              <w:t>。</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6</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690"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Times New Roman" w:hAnsi="Times New Roman"/>
                <w:color w:val="000000"/>
                <w:sz w:val="22"/>
                <w:highlight w:val="none"/>
              </w:rPr>
            </w:pPr>
            <w:r>
              <w:rPr>
                <w:rFonts w:ascii="Times New Roman" w:hAnsi="Times New Roman"/>
                <w:color w:val="000000"/>
                <w:sz w:val="22"/>
                <w:highlight w:val="none"/>
              </w:rPr>
              <w:t>J4.4.0.004</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ascii="Times New Roman" w:hAnsi="Times New Roman"/>
                <w:highlight w:val="none"/>
              </w:rPr>
            </w:pPr>
            <w:r>
              <w:rPr>
                <w:rFonts w:ascii="Times New Roman" w:hAnsi="Times New Roman"/>
                <w:highlight w:val="none"/>
              </w:rPr>
              <w:t>梁、柱箍筋加密区未按设计和标准要求进行加密或加密范围、加密箍筋间距不符合设计或标准要求的，每处扣2分。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b/>
                <w:highlight w:val="none"/>
              </w:rPr>
            </w:pPr>
            <w:r>
              <w:rPr>
                <w:rFonts w:ascii="Times New Roman" w:hAnsi="Times New Roman"/>
                <w:highlight w:val="none"/>
              </w:rPr>
              <w:t>查阅设计文件，检查工程实体。</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szCs w:val="21"/>
                <w:highlight w:val="none"/>
              </w:rPr>
            </w:pPr>
            <w:r>
              <w:rPr>
                <w:rFonts w:ascii="Times New Roman" w:hAnsi="Times New Roman"/>
                <w:szCs w:val="21"/>
                <w:highlight w:val="none"/>
              </w:rPr>
              <w:t>核对设计文件后，检查已安装的梁、柱箍筋，其加密区加密范围、加密箍筋间距是否符合设计文件或标准要求。因加密箍间距在此扣分的，不再在箍筋数量项目重复扣分。</w:t>
            </w:r>
          </w:p>
          <w:p>
            <w:pPr>
              <w:snapToGrid w:val="0"/>
              <w:spacing w:line="300" w:lineRule="exact"/>
              <w:jc w:val="left"/>
              <w:rPr>
                <w:rFonts w:ascii="Times New Roman" w:hAnsi="Times New Roman"/>
                <w:szCs w:val="21"/>
                <w:highlight w:val="none"/>
              </w:rPr>
            </w:pPr>
            <w:r>
              <w:rPr>
                <w:rFonts w:ascii="Times New Roman" w:hAnsi="Times New Roman"/>
                <w:spacing w:val="-6"/>
                <w:highlight w:val="none"/>
              </w:rPr>
              <w:t>至少应抽查3处，不足3处时全数检查</w:t>
            </w:r>
            <w:r>
              <w:rPr>
                <w:rFonts w:ascii="Times New Roman" w:hAnsi="Times New Roman"/>
                <w:szCs w:val="21"/>
                <w:highlight w:val="none"/>
              </w:rPr>
              <w:t>。</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6</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2051"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Times New Roman" w:hAnsi="Times New Roman"/>
                <w:color w:val="FF0000"/>
                <w:sz w:val="22"/>
                <w:highlight w:val="none"/>
                <w:lang w:val="en-US" w:eastAsia="zh-CN"/>
              </w:rPr>
            </w:pPr>
            <w:r>
              <w:rPr>
                <w:rFonts w:ascii="Times New Roman" w:hAnsi="Times New Roman"/>
                <w:color w:val="FF0000"/>
                <w:sz w:val="22"/>
                <w:highlight w:val="none"/>
              </w:rPr>
              <w:t>J4.4.0.00</w:t>
            </w:r>
            <w:r>
              <w:rPr>
                <w:rFonts w:hint="eastAsia" w:ascii="Times New Roman" w:hAnsi="Times New Roman"/>
                <w:color w:val="FF0000"/>
                <w:sz w:val="22"/>
                <w:highlight w:val="none"/>
                <w:lang w:val="en-US" w:eastAsia="zh-CN"/>
              </w:rPr>
              <w:t>6</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spacing w:line="260" w:lineRule="exact"/>
              <w:rPr>
                <w:rFonts w:ascii="Times New Roman" w:hAnsi="Times New Roman"/>
                <w:color w:val="FF0000"/>
                <w:highlight w:val="none"/>
              </w:rPr>
            </w:pPr>
            <w:r>
              <w:rPr>
                <w:rFonts w:hint="eastAsia" w:ascii="Times New Roman" w:hAnsi="Times New Roman"/>
                <w:color w:val="FF0000"/>
                <w:szCs w:val="21"/>
                <w:highlight w:val="none"/>
              </w:rPr>
              <w:t>钢筋安装未采用定位件固定钢筋的位置，以保证钢筋的位置偏差符合国家现行有关标准的规定。或混凝土框架梁、柱保护层内，采用金属定位件的，每处扣</w:t>
            </w:r>
            <w:r>
              <w:rPr>
                <w:rFonts w:hint="eastAsia" w:ascii="Times New Roman" w:hAnsi="Times New Roman"/>
                <w:color w:val="FF0000"/>
                <w:szCs w:val="21"/>
                <w:highlight w:val="none"/>
                <w:lang w:val="en-US" w:eastAsia="zh-CN"/>
              </w:rPr>
              <w:t>0.5</w:t>
            </w:r>
            <w:r>
              <w:rPr>
                <w:rFonts w:hint="eastAsia" w:ascii="Times New Roman" w:hAnsi="Times New Roman"/>
                <w:color w:val="FF0000"/>
                <w:szCs w:val="21"/>
                <w:highlight w:val="none"/>
              </w:rPr>
              <w:t>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jc w:val="left"/>
              <w:rPr>
                <w:rFonts w:ascii="Times New Roman" w:hAnsi="Times New Roman"/>
                <w:color w:val="FF0000"/>
                <w:highlight w:val="none"/>
              </w:rPr>
            </w:pPr>
            <w:r>
              <w:rPr>
                <w:rFonts w:ascii="Times New Roman" w:hAnsi="Times New Roman"/>
                <w:color w:val="FF0000"/>
                <w:szCs w:val="21"/>
                <w:highlight w:val="none"/>
              </w:rPr>
              <w:t>对照设计文件检查工程实体质量。</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26"/>
              <w:shd w:val="clear" w:color="auto" w:fill="FFFFFF"/>
              <w:adjustRightInd w:val="0"/>
              <w:snapToGrid w:val="0"/>
              <w:rPr>
                <w:rFonts w:ascii="Times New Roman" w:hAnsi="Times New Roman"/>
                <w:color w:val="FF0000"/>
                <w:szCs w:val="21"/>
                <w:highlight w:val="none"/>
              </w:rPr>
            </w:pPr>
            <w:r>
              <w:rPr>
                <w:rFonts w:hint="eastAsia" w:ascii="Times New Roman" w:hAnsi="Times New Roman" w:cs="Times New Roman"/>
                <w:color w:val="FF0000"/>
                <w:kern w:val="2"/>
                <w:sz w:val="21"/>
                <w:szCs w:val="21"/>
                <w:highlight w:val="none"/>
              </w:rPr>
              <w:t>按照《</w:t>
            </w:r>
            <w:r>
              <w:rPr>
                <w:rFonts w:ascii="Times New Roman" w:hAnsi="Times New Roman" w:cs="Times New Roman"/>
                <w:color w:val="FF0000"/>
                <w:kern w:val="2"/>
                <w:sz w:val="21"/>
                <w:szCs w:val="21"/>
                <w:highlight w:val="none"/>
              </w:rPr>
              <w:fldChar w:fldCharType="begin"/>
            </w:r>
            <w:r>
              <w:rPr>
                <w:rFonts w:ascii="Times New Roman" w:hAnsi="Times New Roman" w:cs="Times New Roman"/>
                <w:color w:val="FF0000"/>
                <w:kern w:val="2"/>
                <w:sz w:val="21"/>
                <w:szCs w:val="21"/>
                <w:highlight w:val="none"/>
              </w:rPr>
              <w:instrText xml:space="preserve"> HYPERLINK "http://www.jianbiaoku.com/webarbs/book/10316/296511.shtml" \t "_self" </w:instrText>
            </w:r>
            <w:r>
              <w:rPr>
                <w:rFonts w:ascii="Times New Roman" w:hAnsi="Times New Roman" w:cs="Times New Roman"/>
                <w:color w:val="FF0000"/>
                <w:kern w:val="2"/>
                <w:sz w:val="21"/>
                <w:szCs w:val="21"/>
                <w:highlight w:val="none"/>
              </w:rPr>
              <w:fldChar w:fldCharType="separate"/>
            </w:r>
            <w:r>
              <w:rPr>
                <w:rFonts w:hint="eastAsia" w:ascii="Times New Roman" w:hAnsi="Times New Roman" w:cs="Times New Roman"/>
                <w:color w:val="FF0000"/>
                <w:kern w:val="2"/>
                <w:sz w:val="21"/>
                <w:szCs w:val="21"/>
                <w:highlight w:val="none"/>
              </w:rPr>
              <w:t>混凝土结构工程施工规范》（GB50666</w:t>
            </w:r>
            <w:r>
              <w:rPr>
                <w:rFonts w:ascii="Times New Roman" w:hAnsi="Times New Roman" w:cs="Times New Roman"/>
                <w:color w:val="FF0000"/>
                <w:kern w:val="2"/>
                <w:sz w:val="21"/>
                <w:szCs w:val="21"/>
                <w:highlight w:val="none"/>
              </w:rPr>
              <w:fldChar w:fldCharType="end"/>
            </w:r>
            <w:r>
              <w:rPr>
                <w:rFonts w:hint="eastAsia" w:ascii="Times New Roman" w:hAnsi="Times New Roman" w:cs="Times New Roman"/>
                <w:color w:val="FF0000"/>
                <w:kern w:val="2"/>
                <w:sz w:val="21"/>
                <w:szCs w:val="21"/>
                <w:highlight w:val="none"/>
              </w:rPr>
              <w:t>）第5.4.9条规定：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r>
              <w:rPr>
                <w:rFonts w:ascii="Times New Roman" w:hAnsi="Times New Roman" w:cs="Times New Roman"/>
                <w:color w:val="FF0000"/>
                <w:kern w:val="2"/>
                <w:sz w:val="21"/>
                <w:szCs w:val="21"/>
                <w:highlight w:val="none"/>
              </w:rPr>
              <w:t>至少应抽查4处，不足4处全数检查。</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Times New Roman" w:hAnsi="Times New Roman" w:eastAsia="宋体"/>
                <w:b/>
                <w:color w:val="FF0000"/>
                <w:highlight w:val="none"/>
                <w:lang w:eastAsia="zh-CN"/>
              </w:rPr>
            </w:pPr>
            <w:r>
              <w:rPr>
                <w:rFonts w:hint="eastAsia" w:ascii="Times New Roman" w:hAnsi="Times New Roman"/>
                <w:szCs w:val="21"/>
                <w:highlight w:val="none"/>
                <w:lang w:val="en-US" w:eastAsia="zh-CN"/>
              </w:rPr>
              <w:t>2</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color w:val="FF0000"/>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Times New Roman" w:hAnsi="Times New Roman" w:eastAsia="宋体"/>
                <w:highlight w:val="none"/>
                <w:lang w:val="en-US" w:eastAsia="zh-CN"/>
              </w:rPr>
            </w:pPr>
            <w:r>
              <w:rPr>
                <w:rFonts w:hint="eastAsia" w:ascii="Times New Roman" w:hAnsi="Times New Roman"/>
                <w:highlight w:val="none"/>
                <w:lang w:val="en-US" w:eastAsia="zh-CN"/>
              </w:rPr>
              <w:t>A</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174"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Times New Roman" w:hAnsi="Times New Roman"/>
                <w:color w:val="FF0000"/>
                <w:sz w:val="22"/>
                <w:highlight w:val="none"/>
              </w:rPr>
            </w:pPr>
            <w:r>
              <w:rPr>
                <w:rFonts w:ascii="Times New Roman" w:hAnsi="Times New Roman"/>
                <w:color w:val="FF0000"/>
                <w:sz w:val="22"/>
                <w:highlight w:val="none"/>
              </w:rPr>
              <w:t>J4.4.0.010</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ascii="Times New Roman" w:hAnsi="Times New Roman"/>
                <w:color w:val="FF0000"/>
                <w:highlight w:val="none"/>
              </w:rPr>
            </w:pPr>
            <w:r>
              <w:rPr>
                <w:rFonts w:ascii="Times New Roman" w:hAnsi="Times New Roman"/>
                <w:color w:val="FF0000"/>
                <w:highlight w:val="none"/>
              </w:rPr>
              <w:t>框架梁、柱箍筋弯钩弯折角度及弯钩平直段长度不符合设计要求的，每处扣0.5分。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highlight w:val="none"/>
              </w:rPr>
            </w:pPr>
            <w:r>
              <w:rPr>
                <w:rFonts w:ascii="Times New Roman" w:hAnsi="Times New Roman"/>
                <w:color w:val="FF0000"/>
                <w:highlight w:val="none"/>
              </w:rPr>
              <w:t>查阅设计文件，检查工程实体。</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szCs w:val="21"/>
                <w:highlight w:val="none"/>
              </w:rPr>
            </w:pPr>
            <w:r>
              <w:rPr>
                <w:rFonts w:ascii="Times New Roman" w:hAnsi="Times New Roman"/>
                <w:color w:val="FF0000"/>
                <w:szCs w:val="21"/>
                <w:highlight w:val="none"/>
              </w:rPr>
              <w:t>弯钩弯折角度及弯钩平直段长度任一项不符合要求的，予以扣分。</w:t>
            </w:r>
          </w:p>
          <w:p>
            <w:pPr>
              <w:snapToGrid w:val="0"/>
              <w:spacing w:line="300" w:lineRule="exact"/>
              <w:jc w:val="left"/>
              <w:rPr>
                <w:rFonts w:ascii="Times New Roman" w:hAnsi="Times New Roman"/>
                <w:color w:val="FF0000"/>
                <w:highlight w:val="none"/>
              </w:rPr>
            </w:pPr>
            <w:r>
              <w:rPr>
                <w:rFonts w:ascii="Times New Roman" w:hAnsi="Times New Roman"/>
                <w:color w:val="FF0000"/>
                <w:szCs w:val="21"/>
                <w:highlight w:val="none"/>
              </w:rPr>
              <w:t>至少应抽查4处，不足4处时全数检查。</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color w:val="FF0000"/>
                <w:highlight w:val="none"/>
              </w:rPr>
            </w:pPr>
            <w:r>
              <w:rPr>
                <w:rFonts w:ascii="Times New Roman" w:hAnsi="Times New Roman"/>
                <w:b/>
                <w:color w:val="FF0000"/>
                <w:highlight w:val="none"/>
              </w:rPr>
              <w:t>2</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color w:val="FF0000"/>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color w:val="FF0000"/>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370"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Times New Roman" w:hAnsi="Times New Roman"/>
                <w:color w:val="FF0000"/>
                <w:sz w:val="22"/>
                <w:highlight w:val="none"/>
              </w:rPr>
            </w:pPr>
            <w:r>
              <w:rPr>
                <w:rFonts w:ascii="Times New Roman" w:hAnsi="Times New Roman"/>
                <w:color w:val="FF0000"/>
                <w:sz w:val="22"/>
                <w:highlight w:val="none"/>
              </w:rPr>
              <w:t>J4.4.0.011</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ascii="Times New Roman" w:hAnsi="Times New Roman"/>
                <w:color w:val="FF0000"/>
                <w:highlight w:val="none"/>
              </w:rPr>
            </w:pPr>
            <w:r>
              <w:rPr>
                <w:rFonts w:ascii="Times New Roman" w:hAnsi="Times New Roman"/>
                <w:color w:val="FF0000"/>
                <w:highlight w:val="none"/>
              </w:rPr>
              <w:t>钢筋连接方式、接头区错开距离、接头外观质量不符合设计和标准要求的，每处扣0.5分。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b/>
                <w:color w:val="FF0000"/>
                <w:highlight w:val="none"/>
              </w:rPr>
            </w:pPr>
            <w:r>
              <w:rPr>
                <w:rFonts w:ascii="Times New Roman" w:hAnsi="Times New Roman"/>
                <w:color w:val="FF0000"/>
                <w:highlight w:val="none"/>
              </w:rPr>
              <w:t>对照设计文件检查工程实体质量</w:t>
            </w:r>
            <w:r>
              <w:rPr>
                <w:rFonts w:ascii="Times New Roman" w:hAnsi="Times New Roman"/>
                <w:b/>
                <w:color w:val="FF0000"/>
                <w:highlight w:val="none"/>
              </w:rPr>
              <w:t>。</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szCs w:val="21"/>
                <w:highlight w:val="none"/>
              </w:rPr>
            </w:pPr>
            <w:r>
              <w:rPr>
                <w:rFonts w:ascii="Times New Roman" w:hAnsi="Times New Roman"/>
                <w:color w:val="FF0000"/>
                <w:szCs w:val="21"/>
                <w:highlight w:val="none"/>
              </w:rPr>
              <w:t>钢筋连接质量、连接方式和接头区错开距离任一项不符合要求的，予以扣分；连接长度不足的，不在此条扣分。</w:t>
            </w:r>
          </w:p>
          <w:p>
            <w:pPr>
              <w:snapToGrid w:val="0"/>
              <w:spacing w:line="300" w:lineRule="exact"/>
              <w:jc w:val="left"/>
              <w:rPr>
                <w:rFonts w:ascii="Times New Roman" w:hAnsi="Times New Roman"/>
                <w:color w:val="FF0000"/>
                <w:highlight w:val="none"/>
              </w:rPr>
            </w:pPr>
            <w:r>
              <w:rPr>
                <w:rFonts w:ascii="Times New Roman" w:hAnsi="Times New Roman"/>
                <w:color w:val="FF0000"/>
                <w:szCs w:val="21"/>
                <w:highlight w:val="none"/>
              </w:rPr>
              <w:t>至少应抽查4处，不足4处时全数检查。</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color w:val="FF0000"/>
                <w:highlight w:val="none"/>
              </w:rPr>
            </w:pPr>
            <w:r>
              <w:rPr>
                <w:rFonts w:ascii="Times New Roman" w:hAnsi="Times New Roman"/>
                <w:b/>
                <w:color w:val="FF0000"/>
                <w:highlight w:val="none"/>
              </w:rPr>
              <w:t>2</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color w:val="FF0000"/>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color w:val="FF0000"/>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2236" w:hRule="atLeast"/>
        </w:trPr>
        <w:tc>
          <w:tcPr>
            <w:tcW w:w="67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5</w:t>
            </w:r>
          </w:p>
        </w:tc>
        <w:tc>
          <w:tcPr>
            <w:tcW w:w="95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混凝土</w:t>
            </w:r>
          </w:p>
          <w:p>
            <w:pPr>
              <w:snapToGrid w:val="0"/>
              <w:spacing w:line="280" w:lineRule="exact"/>
              <w:jc w:val="center"/>
              <w:rPr>
                <w:rFonts w:ascii="Times New Roman" w:hAnsi="Times New Roman"/>
                <w:highlight w:val="none"/>
              </w:rPr>
            </w:pPr>
            <w:r>
              <w:rPr>
                <w:rFonts w:ascii="Times New Roman" w:hAnsi="Times New Roman"/>
                <w:highlight w:val="none"/>
              </w:rPr>
              <w:t>工程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J4.5.0.002</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ascii="Times New Roman" w:hAnsi="Times New Roman"/>
                <w:highlight w:val="none"/>
              </w:rPr>
            </w:pPr>
            <w:r>
              <w:rPr>
                <w:rFonts w:ascii="Times New Roman" w:hAnsi="Times New Roman"/>
                <w:highlight w:val="none"/>
              </w:rPr>
              <w:t>未制定混凝土同条件试件留置方案，或方案中未明确同条件试件代表构件，或方案中的留置组数不符合标准要求的，</w:t>
            </w:r>
            <w:r>
              <w:rPr>
                <w:rFonts w:ascii="Times New Roman" w:hAnsi="Times New Roman"/>
                <w:color w:val="FF0000"/>
                <w:highlight w:val="none"/>
              </w:rPr>
              <w:t>扣2分。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left"/>
              <w:rPr>
                <w:rFonts w:ascii="Times New Roman" w:hAnsi="Times New Roman"/>
                <w:b/>
                <w:highlight w:val="none"/>
              </w:rPr>
            </w:pPr>
            <w:r>
              <w:rPr>
                <w:rFonts w:ascii="Times New Roman" w:hAnsi="Times New Roman"/>
                <w:highlight w:val="none"/>
              </w:rPr>
              <w:t>检查混凝土同条件试件留置方案。</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ascii="Times New Roman" w:hAnsi="Times New Roman"/>
                <w:szCs w:val="21"/>
                <w:highlight w:val="none"/>
              </w:rPr>
            </w:pPr>
            <w:r>
              <w:rPr>
                <w:rFonts w:ascii="Times New Roman" w:hAnsi="Times New Roman"/>
                <w:highlight w:val="none"/>
              </w:rPr>
              <w:t>混凝土同条件试件留置方案的编审手续不全的，不在此项扣分。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color w:val="FF0000"/>
                <w:highlight w:val="none"/>
              </w:rPr>
            </w:pPr>
            <w:r>
              <w:rPr>
                <w:rFonts w:ascii="Times New Roman" w:hAnsi="Times New Roman"/>
                <w:b/>
                <w:color w:val="FF0000"/>
                <w:highlight w:val="none"/>
              </w:rPr>
              <w:t>2</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2847"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J4.5.0.005</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rPr>
                <w:rFonts w:ascii="Times New Roman" w:hAnsi="Times New Roman"/>
                <w:highlight w:val="none"/>
              </w:rPr>
            </w:pPr>
            <w:r>
              <w:rPr>
                <w:rFonts w:ascii="Times New Roman" w:hAnsi="Times New Roman"/>
                <w:highlight w:val="none"/>
              </w:rPr>
              <w:t>未按照标准和混凝土试件留置方案要求留置试件，或混凝土试件的养护龄期、养护条件、养护环境不符合标准要求的，每组扣0.5分。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40" w:lineRule="exact"/>
              <w:rPr>
                <w:rFonts w:ascii="Times New Roman" w:hAnsi="Times New Roman"/>
                <w:highlight w:val="none"/>
              </w:rPr>
            </w:pPr>
            <w:r>
              <w:rPr>
                <w:rFonts w:ascii="Times New Roman" w:hAnsi="Times New Roman"/>
                <w:highlight w:val="none"/>
              </w:rPr>
              <w:t>检查混凝土试件留置方案、施工记录、混凝土强度报告；检查施工现场。</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40" w:lineRule="exact"/>
              <w:rPr>
                <w:rFonts w:ascii="Times New Roman" w:hAnsi="Times New Roman"/>
                <w:highlight w:val="none"/>
              </w:rPr>
            </w:pPr>
            <w:r>
              <w:rPr>
                <w:rFonts w:ascii="Times New Roman" w:hAnsi="Times New Roman"/>
                <w:highlight w:val="none"/>
              </w:rPr>
              <w:t>检查施工现场是否按标准和留置方案留置混凝土标准养护试件和同条件养护试件；标准试件现场养护的，检查养护室（箱）的环境是否符合标准要求；标准试件委托试验室养护的，检查委托单；通过强度试验报告和积温记录检查试件的养护龄期；检查同条件养护试件是否放置在代表构件附近。标养和同养试件合计</w:t>
            </w:r>
            <w:r>
              <w:rPr>
                <w:rFonts w:ascii="Times New Roman" w:hAnsi="Times New Roman"/>
                <w:spacing w:val="-6"/>
                <w:highlight w:val="none"/>
              </w:rPr>
              <w:t>至少应抽查4组试件的留置情况，不足4组时全数检查</w:t>
            </w:r>
            <w:r>
              <w:rPr>
                <w:rFonts w:ascii="Times New Roman" w:hAnsi="Times New Roman"/>
                <w:highlight w:val="none"/>
              </w:rPr>
              <w:t>。</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2</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r>
              <w:rPr>
                <w:rFonts w:ascii="Times New Roman" w:hAnsi="Times New Roman"/>
                <w:highlight w:val="none"/>
              </w:rPr>
              <w:t>□A</w:t>
            </w:r>
          </w:p>
          <w:p>
            <w:pPr>
              <w:snapToGrid w:val="0"/>
              <w:spacing w:line="280" w:lineRule="exact"/>
              <w:jc w:val="center"/>
              <w:rPr>
                <w:rFonts w:ascii="Times New Roman" w:hAnsi="Times New Roman"/>
                <w:highlight w:val="none"/>
              </w:rPr>
            </w:pPr>
            <w:r>
              <w:rPr>
                <w:rFonts w:ascii="Times New Roman" w:hAnsi="Times New Roman"/>
                <w:highlight w:val="none"/>
              </w:rPr>
              <w:t>□B</w:t>
            </w:r>
          </w:p>
          <w:p>
            <w:pPr>
              <w:snapToGrid w:val="0"/>
              <w:spacing w:line="280" w:lineRule="exact"/>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2748"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sz w:val="24"/>
                <w:highlight w:val="none"/>
              </w:rPr>
            </w:pPr>
            <w:r>
              <w:rPr>
                <w:rFonts w:ascii="Times New Roman" w:hAnsi="Times New Roman"/>
                <w:highlight w:val="none"/>
              </w:rPr>
              <w:t>J4.5.0.014</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left"/>
              <w:rPr>
                <w:rFonts w:ascii="Times New Roman" w:hAnsi="Times New Roman"/>
                <w:color w:val="FF0000"/>
                <w:highlight w:val="none"/>
              </w:rPr>
            </w:pPr>
            <w:r>
              <w:rPr>
                <w:rFonts w:ascii="Times New Roman" w:hAnsi="Times New Roman"/>
                <w:color w:val="FF0000"/>
                <w:highlight w:val="none"/>
              </w:rPr>
              <w:t>混凝土现浇结构外观质量存在严重质量缺陷，或位置偏差、尺寸偏差超过规范允许范围的，每处扣2分。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szCs w:val="21"/>
                <w:highlight w:val="none"/>
              </w:rPr>
            </w:pPr>
            <w:r>
              <w:rPr>
                <w:rFonts w:ascii="Times New Roman" w:hAnsi="Times New Roman"/>
                <w:color w:val="FF0000"/>
                <w:szCs w:val="21"/>
                <w:highlight w:val="none"/>
              </w:rPr>
              <w:t>检查实体工程质量；混凝土缺陷处理记录、结构实体位置检验记录和尺寸偏差检验记录。</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highlight w:val="none"/>
              </w:rPr>
            </w:pPr>
            <w:r>
              <w:rPr>
                <w:rFonts w:ascii="Times New Roman" w:hAnsi="Times New Roman"/>
                <w:color w:val="FF0000"/>
                <w:highlight w:val="none"/>
              </w:rPr>
              <w:t>有下列情形之一的，予以扣分：（1）混凝土现浇结构外观质量存在严重质量缺陷；（2）外观尺寸超过规范允许偏差值1.5倍的；（3）位置偏差超过规范允许偏差值1.5倍的，予以扣分。</w:t>
            </w:r>
          </w:p>
          <w:p>
            <w:pPr>
              <w:snapToGrid w:val="0"/>
              <w:spacing w:line="300" w:lineRule="exact"/>
              <w:jc w:val="left"/>
              <w:rPr>
                <w:rFonts w:ascii="Times New Roman" w:hAnsi="Times New Roman"/>
                <w:color w:val="FF0000"/>
                <w:highlight w:val="none"/>
              </w:rPr>
            </w:pPr>
            <w:r>
              <w:rPr>
                <w:rFonts w:ascii="Times New Roman" w:hAnsi="Times New Roman"/>
                <w:color w:val="FF0000"/>
                <w:highlight w:val="none"/>
              </w:rPr>
              <w:t>至少应抽查3处，不足3处时全数检查。</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center"/>
              <w:rPr>
                <w:rFonts w:ascii="Times New Roman" w:hAnsi="Times New Roman"/>
                <w:b/>
                <w:color w:val="FF0000"/>
                <w:highlight w:val="none"/>
              </w:rPr>
            </w:pPr>
            <w:r>
              <w:rPr>
                <w:rFonts w:ascii="Times New Roman" w:hAnsi="Times New Roman"/>
                <w:b/>
                <w:color w:val="FF0000"/>
                <w:highlight w:val="none"/>
              </w:rPr>
              <w:t>6</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033" w:hRule="atLeast"/>
        </w:trPr>
        <w:tc>
          <w:tcPr>
            <w:tcW w:w="67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6</w:t>
            </w:r>
          </w:p>
        </w:tc>
        <w:tc>
          <w:tcPr>
            <w:tcW w:w="95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ascii="Times New Roman" w:hAnsi="Times New Roman"/>
                <w:highlight w:val="none"/>
              </w:rPr>
            </w:pPr>
            <w:r>
              <w:rPr>
                <w:rFonts w:ascii="Times New Roman" w:hAnsi="Times New Roman"/>
                <w:highlight w:val="none"/>
              </w:rPr>
              <w:t>其他</w:t>
            </w:r>
          </w:p>
          <w:p>
            <w:pPr>
              <w:spacing w:line="280" w:lineRule="exact"/>
              <w:jc w:val="center"/>
              <w:rPr>
                <w:rFonts w:ascii="Times New Roman" w:hAnsi="Times New Roman"/>
                <w:highlight w:val="none"/>
              </w:rPr>
            </w:pPr>
            <w:r>
              <w:rPr>
                <w:rFonts w:ascii="Times New Roman" w:hAnsi="Times New Roman"/>
                <w:highlight w:val="none"/>
              </w:rPr>
              <w:t>工程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J4.6.0.005</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rPr>
                <w:rFonts w:ascii="Times New Roman" w:hAnsi="Times New Roman"/>
                <w:spacing w:val="-6"/>
                <w:highlight w:val="none"/>
              </w:rPr>
            </w:pPr>
            <w:r>
              <w:rPr>
                <w:rFonts w:ascii="Times New Roman" w:hAnsi="Times New Roman"/>
                <w:spacing w:val="-6"/>
                <w:highlight w:val="none"/>
              </w:rPr>
              <w:t>斜拉桥施工过程中，未对主梁各个施工阶段的拉索索力、主梁标高、塔梁内力以及索塔位移置进行监测的，扣3分。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left"/>
              <w:rPr>
                <w:rFonts w:ascii="Times New Roman" w:hAnsi="Times New Roman"/>
                <w:highlight w:val="none"/>
                <w:shd w:val="clear" w:color="000000" w:fill="FFFFFF"/>
              </w:rPr>
            </w:pPr>
            <w:r>
              <w:rPr>
                <w:rFonts w:ascii="Times New Roman" w:hAnsi="Times New Roman"/>
                <w:spacing w:val="-6"/>
                <w:highlight w:val="none"/>
              </w:rPr>
              <w:t>查看设计图纸，检查监测记录。</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b/>
                <w:highlight w:val="none"/>
              </w:rPr>
            </w:pPr>
            <w:r>
              <w:rPr>
                <w:rFonts w:ascii="Times New Roman" w:hAnsi="Times New Roman"/>
                <w:highlight w:val="none"/>
              </w:rPr>
              <w:t>未对主梁各个施工阶段的拉索索力、主梁标高、塔梁内力以及索塔位移置等任一项进行监测的，予以扣分。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3</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125"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J4.6.0.006</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rPr>
                <w:rFonts w:ascii="Times New Roman" w:hAnsi="Times New Roman"/>
                <w:spacing w:val="-6"/>
                <w:highlight w:val="none"/>
              </w:rPr>
            </w:pPr>
            <w:r>
              <w:rPr>
                <w:rFonts w:ascii="Times New Roman" w:hAnsi="Times New Roman"/>
                <w:spacing w:val="-6"/>
                <w:highlight w:val="none"/>
              </w:rPr>
              <w:t>悬索桥施工过程中，未及时对主成桥线形及内力进行监控的，扣3分。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检查监控记录。</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b/>
                <w:highlight w:val="none"/>
              </w:rPr>
            </w:pPr>
            <w:r>
              <w:rPr>
                <w:rFonts w:ascii="Times New Roman" w:hAnsi="Times New Roman"/>
                <w:highlight w:val="none"/>
              </w:rPr>
              <w:t>检查监控记录，未及时对主成桥线形及内力的任一项进行监控的，予以扣分。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3</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1366"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J4.6.0.013</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rPr>
                <w:rFonts w:ascii="Times New Roman" w:hAnsi="Times New Roman"/>
                <w:spacing w:val="-6"/>
                <w:highlight w:val="none"/>
              </w:rPr>
            </w:pPr>
            <w:r>
              <w:rPr>
                <w:rFonts w:ascii="Times New Roman" w:hAnsi="Times New Roman"/>
                <w:spacing w:val="-6"/>
                <w:highlight w:val="none"/>
              </w:rPr>
              <w:t>未按设计及规范要求进行桥梁动静载检测的，扣5分。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查看设计图纸，检查桥梁动静载检测报告。</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b/>
                <w:highlight w:val="none"/>
              </w:rPr>
            </w:pPr>
            <w:r>
              <w:rPr>
                <w:rFonts w:ascii="Times New Roman" w:hAnsi="Times New Roman"/>
                <w:highlight w:val="none"/>
              </w:rPr>
              <w:t>有以下情形之一的，予以扣分：(1)未进行检验；(2)检验数量或方式不符合设计或标准要求；(3)检验结果不符合要求且不按规定程序进行处置。</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5</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2488" w:hRule="atLeast"/>
        </w:trPr>
        <w:tc>
          <w:tcPr>
            <w:tcW w:w="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7</w:t>
            </w:r>
          </w:p>
        </w:tc>
        <w:tc>
          <w:tcPr>
            <w:tcW w:w="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ascii="Times New Roman" w:hAnsi="Times New Roman"/>
                <w:highlight w:val="none"/>
              </w:rPr>
            </w:pPr>
            <w:r>
              <w:rPr>
                <w:rFonts w:ascii="Times New Roman" w:hAnsi="Times New Roman"/>
                <w:highlight w:val="none"/>
              </w:rPr>
              <w:t>监督</w:t>
            </w:r>
          </w:p>
          <w:p>
            <w:pPr>
              <w:spacing w:line="280" w:lineRule="exact"/>
              <w:jc w:val="center"/>
              <w:rPr>
                <w:rFonts w:ascii="Times New Roman" w:hAnsi="Times New Roman"/>
                <w:highlight w:val="none"/>
              </w:rPr>
            </w:pPr>
            <w:r>
              <w:rPr>
                <w:rFonts w:ascii="Times New Roman" w:hAnsi="Times New Roman"/>
                <w:highlight w:val="none"/>
              </w:rPr>
              <w:t>抽测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J4.7.0.001</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rPr>
                <w:rFonts w:ascii="Times New Roman" w:hAnsi="Times New Roman"/>
                <w:spacing w:val="-6"/>
                <w:highlight w:val="none"/>
              </w:rPr>
            </w:pPr>
            <w:r>
              <w:rPr>
                <w:rFonts w:ascii="Times New Roman" w:hAnsi="Times New Roman"/>
                <w:spacing w:val="-6"/>
                <w:highlight w:val="none"/>
              </w:rPr>
              <w:t>上一次评价以来，发生过混凝土构件实测强度经监督抽测并经验证不符合设计要求的，扣3分。</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left"/>
              <w:rPr>
                <w:rFonts w:ascii="Times New Roman" w:hAnsi="Times New Roman"/>
                <w:spacing w:val="-6"/>
                <w:highlight w:val="none"/>
              </w:rPr>
            </w:pPr>
            <w:r>
              <w:rPr>
                <w:rFonts w:ascii="Times New Roman" w:hAnsi="Times New Roman"/>
                <w:spacing w:val="-6"/>
                <w:highlight w:val="none"/>
              </w:rPr>
              <w:t>检查监督抽测资料。</w:t>
            </w:r>
          </w:p>
        </w:tc>
        <w:tc>
          <w:tcPr>
            <w:tcW w:w="50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rPr>
            </w:pPr>
            <w:r>
              <w:rPr>
                <w:rFonts w:ascii="Times New Roman" w:hAnsi="Times New Roman"/>
                <w:spacing w:val="-6"/>
                <w:highlight w:val="none"/>
              </w:rPr>
              <w:t>监督抽测发现有低于强度等级的情形，但如果所委托的监督抽测数量或取样规则不满足检测规范要求时，应责令施工单位委托检测机构按照规范规则实施检测鉴定，最终检测结论为不合格时，按照本条规则予以扣分。</w:t>
            </w:r>
          </w:p>
          <w:p>
            <w:pPr>
              <w:snapToGrid w:val="0"/>
              <w:spacing w:line="300" w:lineRule="exact"/>
              <w:jc w:val="left"/>
              <w:rPr>
                <w:rFonts w:ascii="Times New Roman" w:hAnsi="Times New Roman"/>
                <w:highlight w:val="none"/>
              </w:rPr>
            </w:pPr>
            <w:r>
              <w:rPr>
                <w:rFonts w:ascii="Times New Roman" w:hAnsi="Times New Roman"/>
                <w:highlight w:val="none"/>
              </w:rPr>
              <w:t>本条并非要求在评价时进行监督抽测，而是检查自上一次评价以来是否在监督抽测中发现过此类现象。</w:t>
            </w:r>
          </w:p>
          <w:p>
            <w:pPr>
              <w:snapToGrid w:val="0"/>
              <w:spacing w:line="300" w:lineRule="exact"/>
              <w:jc w:val="left"/>
              <w:rPr>
                <w:rFonts w:ascii="Times New Roman" w:hAnsi="Times New Roman"/>
                <w:spacing w:val="-6"/>
                <w:highlight w:val="none"/>
              </w:rPr>
            </w:pPr>
            <w:r>
              <w:rPr>
                <w:rFonts w:ascii="Times New Roman" w:hAnsi="Times New Roman"/>
                <w:highlight w:val="none"/>
              </w:rPr>
              <w:t>企业自检发现混凝土构件实测强度不符合要求的，不按本条扣分。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b/>
                <w:highlight w:val="none"/>
              </w:rPr>
              <w:t>3</w:t>
            </w: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80" w:lineRule="exact"/>
              <w:jc w:val="center"/>
              <w:rPr>
                <w:rFonts w:ascii="Times New Roman" w:hAnsi="Times New Roman"/>
                <w:b/>
                <w:highlight w:val="none"/>
              </w:rPr>
            </w:pPr>
            <w:r>
              <w:rPr>
                <w:rFonts w:ascii="Times New Roman" w:hAnsi="Times New Roman"/>
                <w:highlight w:val="none"/>
              </w:rPr>
              <w:t>□D</w:t>
            </w: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492" w:hRule="atLeast"/>
        </w:trPr>
        <w:tc>
          <w:tcPr>
            <w:tcW w:w="12866"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r>
              <w:rPr>
                <w:rFonts w:ascii="Times New Roman" w:hAnsi="Times New Roman"/>
                <w:spacing w:val="-6"/>
                <w:highlight w:val="none"/>
              </w:rPr>
              <w:t>合计</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4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b/>
                <w:highlight w:val="none"/>
              </w:rPr>
            </w:pPr>
          </w:p>
        </w:tc>
        <w:tc>
          <w:tcPr>
            <w:tcW w:w="52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c>
          <w:tcPr>
            <w:tcW w:w="4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80" w:lineRule="exact"/>
              <w:jc w:val="center"/>
              <w:rPr>
                <w:rFonts w:ascii="Times New Roman" w:hAnsi="Times New Roman"/>
                <w:b/>
                <w:highlight w:val="none"/>
              </w:rPr>
            </w:pPr>
          </w:p>
        </w:tc>
      </w:tr>
      <w:tr>
        <w:tblPrEx>
          <w:tblCellMar>
            <w:top w:w="0" w:type="dxa"/>
            <w:left w:w="0" w:type="dxa"/>
            <w:bottom w:w="0" w:type="dxa"/>
            <w:right w:w="0" w:type="dxa"/>
          </w:tblCellMar>
        </w:tblPrEx>
        <w:trPr>
          <w:trHeight w:val="476" w:hRule="atLeast"/>
        </w:trPr>
        <w:tc>
          <w:tcPr>
            <w:tcW w:w="12866" w:type="dxa"/>
            <w:gridSpan w:val="6"/>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spacing w:val="-6"/>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2549" w:type="dxa"/>
            <w:gridSpan w:val="5"/>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280" w:lineRule="exact"/>
              <w:jc w:val="center"/>
              <w:rPr>
                <w:rFonts w:ascii="Times New Roman" w:hAnsi="Times New Roman"/>
                <w:spacing w:val="-6"/>
                <w:highlight w:val="none"/>
              </w:rPr>
            </w:pPr>
          </w:p>
        </w:tc>
      </w:tr>
    </w:tbl>
    <w:p>
      <w:pPr>
        <w:spacing w:line="276" w:lineRule="auto"/>
        <w:ind w:left="9" w:firstLine="632" w:firstLineChars="300"/>
        <w:rPr>
          <w:rFonts w:ascii="Times New Roman" w:hAnsi="Times New Roman"/>
          <w:b/>
          <w:bCs/>
          <w:color w:val="000000"/>
          <w:highlight w:val="none"/>
          <w:shd w:val="clear" w:color="000000" w:fill="FFFFFF"/>
        </w:rPr>
      </w:pPr>
      <w:r>
        <w:rPr>
          <w:rFonts w:ascii="Times New Roman" w:hAnsi="Times New Roman"/>
          <w:b/>
          <w:highlight w:val="none"/>
        </w:rPr>
        <w:t>备注：</w:t>
      </w:r>
      <w:r>
        <w:rPr>
          <w:rFonts w:ascii="Times New Roman" w:hAnsi="Times New Roman"/>
          <w:b/>
          <w:bCs/>
          <w:color w:val="000000"/>
          <w:highlight w:val="none"/>
          <w:shd w:val="clear" w:color="000000" w:fill="FFFFFF"/>
        </w:rPr>
        <w:t>按监理企业施工现场质量安全管理评价表总说明实施。</w:t>
      </w:r>
    </w:p>
    <w:p>
      <w:pPr>
        <w:spacing w:line="276" w:lineRule="auto"/>
        <w:rPr>
          <w:rFonts w:ascii="Times New Roman" w:hAnsi="Times New Roman"/>
          <w:b/>
          <w:color w:val="000000"/>
          <w:highlight w:val="none"/>
        </w:rPr>
      </w:pPr>
    </w:p>
    <w:p>
      <w:pPr>
        <w:widowControl/>
        <w:jc w:val="left"/>
        <w:rPr>
          <w:rFonts w:ascii="Times New Roman" w:hAnsi="Times New Roman"/>
          <w:color w:val="000000"/>
          <w:sz w:val="24"/>
          <w:highlight w:val="none"/>
        </w:rPr>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color w:val="000000"/>
          <w:sz w:val="24"/>
          <w:highlight w:val="none"/>
        </w:rPr>
        <w:t xml:space="preserve">评价人员签名：                   </w:t>
      </w:r>
      <w:r>
        <w:rPr>
          <w:rFonts w:ascii="Times New Roman" w:hAnsi="Times New Roman"/>
          <w:color w:val="FF0000"/>
          <w:sz w:val="24"/>
          <w:highlight w:val="none"/>
        </w:rPr>
        <w:t>总监理工程师</w:t>
      </w:r>
      <w:r>
        <w:rPr>
          <w:rFonts w:ascii="Times New Roman" w:hAnsi="Times New Roman"/>
          <w:color w:val="000000"/>
          <w:sz w:val="24"/>
          <w:highlight w:val="none"/>
        </w:rPr>
        <w:t>签名：                  评价日期：</w:t>
      </w:r>
    </w:p>
    <w:p>
      <w:pPr>
        <w:widowControl/>
        <w:jc w:val="left"/>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表5</w:t>
      </w:r>
    </w:p>
    <w:p>
      <w:pPr>
        <w:spacing w:line="580" w:lineRule="exact"/>
        <w:jc w:val="center"/>
        <w:rPr>
          <w:rFonts w:ascii="Times New Roman" w:hAnsi="Times New Roman" w:eastAsia="方正小标宋_GBK"/>
          <w:b/>
          <w:color w:val="000000"/>
          <w:sz w:val="36"/>
          <w:szCs w:val="36"/>
          <w:highlight w:val="none"/>
        </w:rPr>
      </w:pPr>
      <w:r>
        <w:rPr>
          <w:rFonts w:ascii="Times New Roman" w:hAnsi="Times New Roman" w:eastAsia="方正小标宋_GBK"/>
          <w:b/>
          <w:color w:val="000000"/>
          <w:sz w:val="36"/>
          <w:szCs w:val="36"/>
          <w:highlight w:val="none"/>
        </w:rPr>
        <w:t>市政基础设施工程施工安全生产管理监理履职评价表</w:t>
      </w:r>
    </w:p>
    <w:p>
      <w:pPr>
        <w:spacing w:line="320" w:lineRule="exact"/>
        <w:jc w:val="left"/>
        <w:rPr>
          <w:rFonts w:ascii="Times New Roman" w:hAnsi="Times New Roman"/>
          <w:b/>
          <w:color w:val="000000"/>
          <w:sz w:val="28"/>
          <w:highlight w:val="none"/>
        </w:rPr>
      </w:pPr>
    </w:p>
    <w:p>
      <w:pPr>
        <w:spacing w:line="320" w:lineRule="exact"/>
        <w:ind w:firstLine="219" w:firstLineChars="78"/>
        <w:jc w:val="left"/>
        <w:rPr>
          <w:rFonts w:ascii="Times New Roman" w:hAnsi="Times New Roman"/>
          <w:b/>
          <w:color w:val="000000"/>
          <w:sz w:val="28"/>
          <w:highlight w:val="none"/>
        </w:rPr>
      </w:pPr>
      <w:r>
        <w:rPr>
          <w:rFonts w:ascii="Times New Roman" w:hAnsi="Times New Roman"/>
          <w:b/>
          <w:color w:val="000000"/>
          <w:sz w:val="28"/>
          <w:highlight w:val="none"/>
        </w:rPr>
        <w:t>项目名称：                                                  监理单位：</w:t>
      </w:r>
    </w:p>
    <w:tbl>
      <w:tblPr>
        <w:tblStyle w:val="10"/>
        <w:tblW w:w="15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005"/>
        <w:gridCol w:w="1145"/>
        <w:gridCol w:w="3450"/>
        <w:gridCol w:w="1995"/>
        <w:gridCol w:w="4858"/>
        <w:gridCol w:w="425"/>
        <w:gridCol w:w="425"/>
        <w:gridCol w:w="602"/>
        <w:gridCol w:w="525"/>
        <w:gridCol w:w="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blHeader/>
          <w:jc w:val="center"/>
        </w:trPr>
        <w:tc>
          <w:tcPr>
            <w:tcW w:w="874"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序号</w:t>
            </w:r>
          </w:p>
        </w:tc>
        <w:tc>
          <w:tcPr>
            <w:tcW w:w="1005"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评价</w:t>
            </w:r>
          </w:p>
          <w:p>
            <w:pPr>
              <w:snapToGrid w:val="0"/>
              <w:jc w:val="center"/>
              <w:rPr>
                <w:rFonts w:ascii="Times New Roman" w:hAnsi="Times New Roman"/>
                <w:b/>
                <w:highlight w:val="none"/>
              </w:rPr>
            </w:pPr>
            <w:r>
              <w:rPr>
                <w:rFonts w:ascii="Times New Roman" w:hAnsi="Times New Roman"/>
                <w:b/>
                <w:highlight w:val="none"/>
              </w:rPr>
              <w:t>项目</w:t>
            </w:r>
          </w:p>
        </w:tc>
        <w:tc>
          <w:tcPr>
            <w:tcW w:w="1145"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项目编号</w:t>
            </w:r>
          </w:p>
        </w:tc>
        <w:tc>
          <w:tcPr>
            <w:tcW w:w="3450"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扣分标准</w:t>
            </w:r>
            <w:r>
              <w:rPr>
                <w:rFonts w:ascii="Times New Roman" w:hAnsi="Times New Roman"/>
                <w:highlight w:val="none"/>
              </w:rPr>
              <w:t>（每项次扣分按发现违反的点位累加，扣完为止）</w:t>
            </w:r>
          </w:p>
        </w:tc>
        <w:tc>
          <w:tcPr>
            <w:tcW w:w="1995"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检查方法</w:t>
            </w:r>
          </w:p>
        </w:tc>
        <w:tc>
          <w:tcPr>
            <w:tcW w:w="4858"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说 明</w:t>
            </w:r>
          </w:p>
        </w:tc>
        <w:tc>
          <w:tcPr>
            <w:tcW w:w="425"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spacing w:val="-20"/>
                <w:position w:val="6"/>
                <w:highlight w:val="none"/>
              </w:rPr>
              <w:t>应得分</w:t>
            </w:r>
          </w:p>
        </w:tc>
        <w:tc>
          <w:tcPr>
            <w:tcW w:w="425"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扣减分</w:t>
            </w:r>
          </w:p>
          <w:p>
            <w:pPr>
              <w:snapToGrid w:val="0"/>
              <w:jc w:val="center"/>
              <w:rPr>
                <w:rFonts w:ascii="Times New Roman" w:hAnsi="Times New Roman"/>
                <w:b/>
                <w:highlight w:val="none"/>
              </w:rPr>
            </w:pPr>
            <w:r>
              <w:rPr>
                <w:rFonts w:ascii="Times New Roman" w:hAnsi="Times New Roman"/>
                <w:b/>
                <w:spacing w:val="-20"/>
                <w:position w:val="6"/>
                <w:highlight w:val="none"/>
              </w:rPr>
              <w:t>1</w:t>
            </w: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spacing w:val="-20"/>
                <w:position w:val="6"/>
                <w:highlight w:val="none"/>
              </w:rPr>
              <w:t>扣分率</w:t>
            </w:r>
          </w:p>
        </w:tc>
        <w:tc>
          <w:tcPr>
            <w:tcW w:w="525" w:type="dxa"/>
            <w:tcBorders>
              <w:tl2br w:val="nil"/>
              <w:tr2bl w:val="nil"/>
            </w:tcBorders>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减</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分</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2</w:t>
            </w:r>
          </w:p>
        </w:tc>
        <w:tc>
          <w:tcPr>
            <w:tcW w:w="450" w:type="dxa"/>
            <w:tcBorders>
              <w:tl2br w:val="nil"/>
              <w:tr2bl w:val="nil"/>
            </w:tcBorders>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实</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得</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1</w:t>
            </w:r>
          </w:p>
        </w:tc>
        <w:tc>
          <w:tcPr>
            <w:tcW w:w="1005" w:type="dxa"/>
            <w:vMerge w:val="restart"/>
            <w:tcBorders>
              <w:tl2br w:val="nil"/>
              <w:tr2bl w:val="nil"/>
            </w:tcBorders>
            <w:noWrap w:val="0"/>
            <w:tcMar>
              <w:top w:w="0" w:type="dxa"/>
              <w:left w:w="108" w:type="dxa"/>
              <w:bottom w:w="0" w:type="dxa"/>
              <w:right w:w="108" w:type="dxa"/>
            </w:tcMar>
            <w:vAlign w:val="center"/>
          </w:tcPr>
          <w:p>
            <w:pPr>
              <w:snapToGrid w:val="0"/>
              <w:spacing w:line="360" w:lineRule="exact"/>
              <w:jc w:val="center"/>
              <w:rPr>
                <w:rFonts w:ascii="Times New Roman" w:hAnsi="Times New Roman"/>
                <w:spacing w:val="-6"/>
                <w:highlight w:val="none"/>
              </w:rPr>
            </w:pPr>
            <w:r>
              <w:rPr>
                <w:rFonts w:ascii="Times New Roman" w:hAnsi="Times New Roman"/>
                <w:spacing w:val="-6"/>
                <w:highlight w:val="none"/>
              </w:rPr>
              <w:t>安全管理</w:t>
            </w:r>
          </w:p>
        </w:tc>
        <w:tc>
          <w:tcPr>
            <w:tcW w:w="1145"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J5.1.0.011</w:t>
            </w:r>
          </w:p>
        </w:tc>
        <w:tc>
          <w:tcPr>
            <w:tcW w:w="3450"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台帐中，每缺一项</w:t>
            </w:r>
            <w:r>
              <w:rPr>
                <w:rFonts w:hint="eastAsia" w:ascii="Times New Roman" w:hAnsi="Times New Roman"/>
                <w:highlight w:val="none"/>
                <w:lang w:eastAsia="zh-CN"/>
              </w:rPr>
              <w:t>危险性较大的分部分项工程</w:t>
            </w:r>
            <w:r>
              <w:rPr>
                <w:rFonts w:ascii="Times New Roman" w:hAnsi="Times New Roman"/>
                <w:highlight w:val="none"/>
              </w:rPr>
              <w:t>或每识别错误一项扣1分。</w:t>
            </w:r>
          </w:p>
        </w:tc>
        <w:tc>
          <w:tcPr>
            <w:tcW w:w="1995"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w:t>
            </w:r>
            <w:r>
              <w:rPr>
                <w:rFonts w:ascii="Times New Roman" w:hAnsi="Times New Roman"/>
                <w:highlight w:val="none"/>
              </w:rPr>
              <w:t>安全管理台账。</w:t>
            </w:r>
          </w:p>
        </w:tc>
        <w:tc>
          <w:tcPr>
            <w:tcW w:w="4858"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ascii="Times New Roman" w:hAnsi="Times New Roman"/>
                <w:highlight w:val="none"/>
              </w:rPr>
              <w:t>有以下情形之一的，予以扣分：（1）不能提供</w:t>
            </w:r>
            <w:r>
              <w:rPr>
                <w:rFonts w:hint="eastAsia" w:ascii="Times New Roman" w:hAnsi="Times New Roman"/>
                <w:highlight w:val="none"/>
                <w:lang w:eastAsia="zh-CN"/>
              </w:rPr>
              <w:t>危险性较大的分部分项工程</w:t>
            </w:r>
            <w:r>
              <w:rPr>
                <w:rFonts w:ascii="Times New Roman" w:hAnsi="Times New Roman"/>
                <w:highlight w:val="none"/>
              </w:rPr>
              <w:t>安全管理台账或台账无相应管理支撑资料；（2）</w:t>
            </w:r>
            <w:r>
              <w:rPr>
                <w:rFonts w:hint="eastAsia" w:ascii="Times New Roman" w:hAnsi="Times New Roman"/>
                <w:highlight w:val="none"/>
                <w:lang w:eastAsia="zh-CN"/>
              </w:rPr>
              <w:t>危险性较大的分部分项工程</w:t>
            </w:r>
            <w:r>
              <w:rPr>
                <w:rFonts w:ascii="Times New Roman" w:hAnsi="Times New Roman"/>
                <w:highlight w:val="none"/>
              </w:rPr>
              <w:t>台帐中，现场</w:t>
            </w:r>
            <w:r>
              <w:rPr>
                <w:rFonts w:hint="eastAsia" w:ascii="Times New Roman" w:hAnsi="Times New Roman"/>
                <w:highlight w:val="none"/>
                <w:lang w:eastAsia="zh-CN"/>
              </w:rPr>
              <w:t>危险性较大的分部分项工程</w:t>
            </w:r>
            <w:r>
              <w:rPr>
                <w:rFonts w:ascii="Times New Roman" w:hAnsi="Times New Roman"/>
                <w:highlight w:val="none"/>
              </w:rPr>
              <w:t>内容不全，或识别错误。</w:t>
            </w:r>
          </w:p>
        </w:tc>
        <w:tc>
          <w:tcPr>
            <w:tcW w:w="425" w:type="dxa"/>
            <w:tcBorders>
              <w:tl2br w:val="nil"/>
              <w:tr2bl w:val="nil"/>
            </w:tcBorders>
            <w:noWrap w:val="0"/>
            <w:tcMar>
              <w:top w:w="0" w:type="dxa"/>
              <w:left w:w="108" w:type="dxa"/>
              <w:bottom w:w="0" w:type="dxa"/>
              <w:right w:w="108" w:type="dxa"/>
            </w:tcMar>
            <w:vAlign w:val="center"/>
          </w:tcPr>
          <w:p>
            <w:pPr>
              <w:widowControl/>
              <w:spacing w:line="360" w:lineRule="exact"/>
              <w:jc w:val="center"/>
              <w:rPr>
                <w:rFonts w:ascii="Times New Roman" w:hAnsi="Times New Roman"/>
                <w:color w:val="2F5496"/>
                <w:szCs w:val="22"/>
                <w:highlight w:val="none"/>
              </w:rPr>
            </w:pPr>
            <w:r>
              <w:rPr>
                <w:rFonts w:ascii="Times New Roman" w:hAnsi="Times New Roman"/>
                <w:color w:val="2F5496"/>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color w:val="2F5496"/>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60" w:lineRule="auto"/>
              <w:jc w:val="center"/>
              <w:rPr>
                <w:rFonts w:ascii="Times New Roman" w:hAnsi="Times New Roman"/>
                <w:b/>
                <w:color w:val="2F5496"/>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pacing w:val="-6"/>
                <w:highlight w:val="none"/>
              </w:rPr>
            </w:pPr>
          </w:p>
        </w:tc>
        <w:tc>
          <w:tcPr>
            <w:tcW w:w="1145"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J5.1.0.018</w:t>
            </w:r>
          </w:p>
        </w:tc>
        <w:tc>
          <w:tcPr>
            <w:tcW w:w="3450"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未</w:t>
            </w:r>
            <w:r>
              <w:rPr>
                <w:rFonts w:hint="eastAsia" w:ascii="Times New Roman" w:hAnsi="Times New Roman"/>
                <w:highlight w:val="none"/>
                <w:lang w:eastAsia="zh-CN"/>
              </w:rPr>
              <w:t>公告</w:t>
            </w:r>
            <w:r>
              <w:rPr>
                <w:rFonts w:ascii="Times New Roman" w:hAnsi="Times New Roman"/>
                <w:highlight w:val="none"/>
              </w:rPr>
              <w:t>的，扣3分。</w:t>
            </w:r>
          </w:p>
        </w:tc>
        <w:tc>
          <w:tcPr>
            <w:tcW w:w="1995"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危险性较大的分部分项工程公告</w:t>
            </w:r>
            <w:r>
              <w:rPr>
                <w:rFonts w:ascii="Times New Roman" w:hAnsi="Times New Roman"/>
                <w:highlight w:val="none"/>
              </w:rPr>
              <w:t>牌。</w:t>
            </w:r>
          </w:p>
        </w:tc>
        <w:tc>
          <w:tcPr>
            <w:tcW w:w="4858"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ascii="Times New Roman" w:hAnsi="Times New Roman"/>
                <w:highlight w:val="none"/>
              </w:rPr>
              <w:t>施工现场未悬挂</w:t>
            </w:r>
            <w:r>
              <w:rPr>
                <w:rFonts w:hint="eastAsia" w:ascii="Times New Roman" w:hAnsi="Times New Roman"/>
                <w:highlight w:val="none"/>
                <w:lang w:eastAsia="zh-CN"/>
              </w:rPr>
              <w:t>危险性较大的分部分项工程公告</w:t>
            </w:r>
            <w:r>
              <w:rPr>
                <w:rFonts w:ascii="Times New Roman" w:hAnsi="Times New Roman"/>
                <w:highlight w:val="none"/>
              </w:rPr>
              <w:t>牌的，予以扣分。</w:t>
            </w:r>
          </w:p>
        </w:tc>
        <w:tc>
          <w:tcPr>
            <w:tcW w:w="425" w:type="dxa"/>
            <w:tcBorders>
              <w:tl2br w:val="nil"/>
              <w:tr2bl w:val="nil"/>
            </w:tcBorders>
            <w:noWrap w:val="0"/>
            <w:tcMar>
              <w:top w:w="0" w:type="dxa"/>
              <w:left w:w="108" w:type="dxa"/>
              <w:bottom w:w="0" w:type="dxa"/>
              <w:right w:w="108" w:type="dxa"/>
            </w:tcMar>
            <w:vAlign w:val="center"/>
          </w:tcPr>
          <w:p>
            <w:pPr>
              <w:widowControl/>
              <w:spacing w:line="360" w:lineRule="exact"/>
              <w:jc w:val="center"/>
              <w:rPr>
                <w:rFonts w:ascii="Times New Roman" w:hAnsi="Times New Roman"/>
                <w:color w:val="2F5496"/>
                <w:szCs w:val="22"/>
                <w:highlight w:val="none"/>
              </w:rPr>
            </w:pPr>
            <w:r>
              <w:rPr>
                <w:rFonts w:ascii="Times New Roman" w:hAnsi="Times New Roman"/>
                <w:color w:val="2F5496"/>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color w:val="2F5496"/>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60" w:lineRule="auto"/>
              <w:jc w:val="center"/>
              <w:rPr>
                <w:rFonts w:ascii="Times New Roman" w:hAnsi="Times New Roman"/>
                <w:b/>
                <w:color w:val="2F5496"/>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pacing w:val="-6"/>
                <w:highlight w:val="none"/>
              </w:rPr>
            </w:pPr>
          </w:p>
        </w:tc>
        <w:tc>
          <w:tcPr>
            <w:tcW w:w="1145"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J5.1.0.019</w:t>
            </w:r>
          </w:p>
        </w:tc>
        <w:tc>
          <w:tcPr>
            <w:tcW w:w="3450"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hint="eastAsia" w:ascii="Times New Roman" w:hAnsi="Times New Roman"/>
                <w:highlight w:val="none"/>
                <w:lang w:eastAsia="zh-CN"/>
              </w:rPr>
              <w:t>危险性较大的分部分项工程公告</w:t>
            </w:r>
            <w:r>
              <w:rPr>
                <w:rFonts w:ascii="Times New Roman" w:hAnsi="Times New Roman"/>
                <w:highlight w:val="none"/>
              </w:rPr>
              <w:t>牌信息不符合规定，每缺少一项扣0.5分。</w:t>
            </w:r>
          </w:p>
        </w:tc>
        <w:tc>
          <w:tcPr>
            <w:tcW w:w="1995"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危险性较大的分部分项工程公告</w:t>
            </w:r>
            <w:r>
              <w:rPr>
                <w:rFonts w:ascii="Times New Roman" w:hAnsi="Times New Roman"/>
                <w:highlight w:val="none"/>
              </w:rPr>
              <w:t>牌。</w:t>
            </w:r>
          </w:p>
        </w:tc>
        <w:tc>
          <w:tcPr>
            <w:tcW w:w="4858"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ascii="Times New Roman" w:hAnsi="Times New Roman"/>
                <w:highlight w:val="none"/>
              </w:rPr>
              <w:t>有下列情形之一的，予以扣分：（1）</w:t>
            </w:r>
            <w:r>
              <w:rPr>
                <w:rFonts w:hint="eastAsia" w:ascii="Times New Roman" w:hAnsi="Times New Roman"/>
                <w:highlight w:val="none"/>
                <w:lang w:eastAsia="zh-CN"/>
              </w:rPr>
              <w:t>危险性较大的分部分项工程</w:t>
            </w:r>
            <w:r>
              <w:rPr>
                <w:rFonts w:ascii="Times New Roman" w:hAnsi="Times New Roman"/>
                <w:highlight w:val="none"/>
              </w:rPr>
              <w:t>名称不正确；（2）无施工时间段或施工时间段不正确；（3）无施工部位或施工部位不正确；（4）无责任单位；（5）无责任人；（6）无联系电话；（7）</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根据危大工程实际进度或情况变化及时更新公告牌</w:t>
            </w:r>
            <w:r>
              <w:rPr>
                <w:rFonts w:ascii="Times New Roman" w:hAnsi="Times New Roman"/>
                <w:highlight w:val="none"/>
              </w:rPr>
              <w:t>。</w:t>
            </w:r>
          </w:p>
        </w:tc>
        <w:tc>
          <w:tcPr>
            <w:tcW w:w="425" w:type="dxa"/>
            <w:tcBorders>
              <w:tl2br w:val="nil"/>
              <w:tr2bl w:val="nil"/>
            </w:tcBorders>
            <w:noWrap w:val="0"/>
            <w:tcMar>
              <w:top w:w="0" w:type="dxa"/>
              <w:left w:w="108" w:type="dxa"/>
              <w:bottom w:w="0" w:type="dxa"/>
              <w:right w:w="108" w:type="dxa"/>
            </w:tcMar>
            <w:vAlign w:val="center"/>
          </w:tcPr>
          <w:p>
            <w:pPr>
              <w:widowControl/>
              <w:spacing w:line="360" w:lineRule="exact"/>
              <w:jc w:val="center"/>
              <w:rPr>
                <w:rFonts w:ascii="Times New Roman" w:hAnsi="Times New Roman"/>
                <w:color w:val="2F5496"/>
                <w:szCs w:val="22"/>
                <w:highlight w:val="none"/>
              </w:rPr>
            </w:pPr>
            <w:r>
              <w:rPr>
                <w:rFonts w:ascii="Times New Roman" w:hAnsi="Times New Roman"/>
                <w:color w:val="2F5496"/>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color w:val="2F5496"/>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60" w:lineRule="auto"/>
              <w:jc w:val="center"/>
              <w:rPr>
                <w:rFonts w:ascii="Times New Roman" w:hAnsi="Times New Roman"/>
                <w:b/>
                <w:color w:val="2F5496"/>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pacing w:val="-6"/>
                <w:highlight w:val="none"/>
              </w:rPr>
            </w:pPr>
          </w:p>
        </w:tc>
        <w:tc>
          <w:tcPr>
            <w:tcW w:w="1145"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J5.1.0.020</w:t>
            </w:r>
          </w:p>
        </w:tc>
        <w:tc>
          <w:tcPr>
            <w:tcW w:w="3450"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施工过程中，项目负责人、专职安全员未在现场履职的，扣2分。</w:t>
            </w:r>
          </w:p>
        </w:tc>
        <w:tc>
          <w:tcPr>
            <w:tcW w:w="1995" w:type="dxa"/>
            <w:tcBorders>
              <w:tl2br w:val="nil"/>
              <w:tr2bl w:val="nil"/>
            </w:tcBorders>
            <w:noWrap w:val="0"/>
            <w:tcMar>
              <w:top w:w="0" w:type="dxa"/>
              <w:left w:w="108" w:type="dxa"/>
              <w:bottom w:w="0" w:type="dxa"/>
              <w:right w:w="108" w:type="dxa"/>
            </w:tcMar>
            <w:vAlign w:val="center"/>
          </w:tcPr>
          <w:p>
            <w:pPr>
              <w:widowControl/>
              <w:snapToGrid w:val="0"/>
              <w:spacing w:line="260" w:lineRule="exact"/>
              <w:jc w:val="left"/>
              <w:rPr>
                <w:rFonts w:ascii="Times New Roman" w:hAnsi="Times New Roman"/>
                <w:highlight w:val="none"/>
              </w:rPr>
            </w:pPr>
            <w:r>
              <w:rPr>
                <w:rFonts w:ascii="Times New Roman" w:hAnsi="Times New Roman"/>
                <w:highlight w:val="none"/>
              </w:rPr>
              <w:t>检查相关履职记录。</w:t>
            </w:r>
          </w:p>
        </w:tc>
        <w:tc>
          <w:tcPr>
            <w:tcW w:w="4858"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eastAsia="宋体" w:cs="Times New Roman"/>
                <w:color w:val="FF0000"/>
                <w:highlight w:val="none"/>
              </w:rPr>
              <w:t>有以下情形的，予以扣分：</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1</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未能提供履职记录的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2</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项目负责人、专职安全员未在巡查记录</w:t>
            </w:r>
            <w:r>
              <w:rPr>
                <w:rFonts w:hint="eastAsia" w:ascii="Times New Roman" w:hAnsi="Times New Roman" w:eastAsia="宋体" w:cs="Times New Roman"/>
                <w:color w:val="FF0000"/>
                <w:highlight w:val="none"/>
                <w:lang w:eastAsia="zh-CN"/>
              </w:rPr>
              <w:t>或现场监督记录</w:t>
            </w:r>
            <w:r>
              <w:rPr>
                <w:rFonts w:ascii="Times New Roman" w:hAnsi="Times New Roman" w:eastAsia="宋体" w:cs="Times New Roman"/>
                <w:color w:val="FF0000"/>
                <w:highlight w:val="none"/>
              </w:rPr>
              <w:t>上签字的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3</w:t>
            </w:r>
            <w:r>
              <w:rPr>
                <w:rFonts w:hint="eastAsia" w:ascii="Times New Roman" w:hAnsi="Times New Roman" w:eastAsia="宋体" w:cs="Times New Roman"/>
                <w:color w:val="FF0000"/>
                <w:highlight w:val="none"/>
                <w:lang w:eastAsia="zh-CN"/>
              </w:rPr>
              <w:t>）项目负责人未</w:t>
            </w:r>
            <w:r>
              <w:rPr>
                <w:rFonts w:hint="default" w:ascii="Times New Roman" w:hAnsi="Times New Roman" w:eastAsia="宋体" w:cs="Times New Roman"/>
                <w:color w:val="FF0000"/>
                <w:highlight w:val="none"/>
              </w:rPr>
              <w:t>对危大工程进行安全巡视</w:t>
            </w:r>
            <w:r>
              <w:rPr>
                <w:rFonts w:hint="eastAsia" w:ascii="Times New Roman" w:hAnsi="Times New Roman" w:eastAsia="宋体" w:cs="Times New Roman"/>
                <w:color w:val="FF0000"/>
                <w:highlight w:val="none"/>
                <w:lang w:eastAsia="zh-CN"/>
              </w:rPr>
              <w:t>的；（</w:t>
            </w:r>
            <w:r>
              <w:rPr>
                <w:rFonts w:hint="eastAsia" w:ascii="Times New Roman" w:hAnsi="Times New Roman" w:eastAsia="宋体" w:cs="Times New Roman"/>
                <w:color w:val="FF0000"/>
                <w:highlight w:val="none"/>
                <w:lang w:val="en-US" w:eastAsia="zh-CN"/>
              </w:rPr>
              <w:t>4</w:t>
            </w:r>
            <w:r>
              <w:rPr>
                <w:rFonts w:hint="eastAsia" w:ascii="Times New Roman" w:hAnsi="Times New Roman" w:eastAsia="宋体" w:cs="Times New Roman"/>
                <w:color w:val="FF0000"/>
                <w:highlight w:val="none"/>
                <w:lang w:eastAsia="zh-CN"/>
              </w:rPr>
              <w:t>）</w:t>
            </w:r>
            <w:r>
              <w:rPr>
                <w:rFonts w:hint="default" w:ascii="Times New Roman" w:hAnsi="Times New Roman" w:eastAsia="宋体" w:cs="Times New Roman"/>
                <w:color w:val="FF0000"/>
                <w:highlight w:val="none"/>
              </w:rPr>
              <w:t>项目专职安全生产管理人员</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对专项施工方案实施情况进行现场监督</w:t>
            </w:r>
            <w:r>
              <w:rPr>
                <w:rFonts w:hint="eastAsia" w:ascii="Times New Roman" w:hAnsi="Times New Roman" w:eastAsia="宋体" w:cs="Times New Roman"/>
                <w:color w:val="FF0000"/>
                <w:highlight w:val="none"/>
                <w:lang w:eastAsia="zh-CN"/>
              </w:rPr>
              <w:t>的</w:t>
            </w:r>
            <w:r>
              <w:rPr>
                <w:rFonts w:ascii="Times New Roman" w:hAnsi="Times New Roman" w:eastAsia="宋体" w:cs="Times New Roman"/>
                <w:color w:val="FF0000"/>
                <w:highlight w:val="none"/>
              </w:rPr>
              <w:t>。</w:t>
            </w:r>
          </w:p>
        </w:tc>
        <w:tc>
          <w:tcPr>
            <w:tcW w:w="425" w:type="dxa"/>
            <w:tcBorders>
              <w:tl2br w:val="nil"/>
              <w:tr2bl w:val="nil"/>
            </w:tcBorders>
            <w:noWrap w:val="0"/>
            <w:tcMar>
              <w:top w:w="0" w:type="dxa"/>
              <w:left w:w="108" w:type="dxa"/>
              <w:bottom w:w="0" w:type="dxa"/>
              <w:right w:w="108" w:type="dxa"/>
            </w:tcMar>
            <w:vAlign w:val="center"/>
          </w:tcPr>
          <w:p>
            <w:pPr>
              <w:widowControl/>
              <w:spacing w:line="360" w:lineRule="exact"/>
              <w:jc w:val="center"/>
              <w:rPr>
                <w:rFonts w:ascii="Times New Roman" w:hAnsi="Times New Roman"/>
                <w:color w:val="2F5496"/>
                <w:szCs w:val="22"/>
                <w:highlight w:val="none"/>
              </w:rPr>
            </w:pPr>
            <w:r>
              <w:rPr>
                <w:rFonts w:ascii="Times New Roman" w:hAnsi="Times New Roman"/>
                <w:color w:val="2F5496"/>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color w:val="2F5496"/>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60" w:lineRule="auto"/>
              <w:jc w:val="center"/>
              <w:rPr>
                <w:rFonts w:ascii="Times New Roman" w:hAnsi="Times New Roman"/>
                <w:b/>
                <w:color w:val="2F5496"/>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1005"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pacing w:val="-6"/>
                <w:highlight w:val="none"/>
              </w:rPr>
            </w:pPr>
            <w:r>
              <w:rPr>
                <w:rFonts w:ascii="Times New Roman" w:hAnsi="Times New Roman"/>
                <w:spacing w:val="-6"/>
                <w:highlight w:val="none"/>
              </w:rPr>
              <w:t>脚手架</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J5.2.1.001</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spacing w:val="-6"/>
                <w:highlight w:val="none"/>
              </w:rPr>
              <w:t>未编制专项施工方案，或方案无搭设示意图的，扣2分。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检查专项施工方案。</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color w:val="FF0000"/>
                <w:highlight w:val="none"/>
              </w:rPr>
              <w:t>有下列情形之一的，予以扣分：（1）无脚手架搭设专项施工方案的；（2）无搭设示意图的；（3）方案的架体类型与实际不符的。</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J5.2.1.004</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脚手架纵距、横距、步距不符合专项方案要求的，每处扣0.5分。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对照方案现场抽查。</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有下列情形之一的，予以扣分：底层步距大于2m，纵距、横距、步距大于专项方案设计值的20%的或转角立杆缺失的，予以扣分。</w:t>
            </w:r>
            <w:r>
              <w:rPr>
                <w:rFonts w:ascii="Times New Roman" w:hAnsi="Times New Roman"/>
                <w:spacing w:val="-6"/>
                <w:highlight w:val="none"/>
              </w:rPr>
              <w:t>至少抽查12处。</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r>
              <w:rPr>
                <w:rFonts w:ascii="Times New Roman" w:hAnsi="Times New Roman"/>
                <w:b/>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60" w:lineRule="auto"/>
              <w:jc w:val="center"/>
              <w:rPr>
                <w:rFonts w:ascii="Times New Roman" w:hAnsi="Times New Roman"/>
                <w:b/>
                <w:highlight w:val="none"/>
              </w:rPr>
            </w:pPr>
          </w:p>
        </w:tc>
        <w:tc>
          <w:tcPr>
            <w:tcW w:w="450" w:type="dxa"/>
            <w:tcBorders>
              <w:tl2br w:val="nil"/>
              <w:tr2bl w:val="nil"/>
            </w:tcBorders>
            <w:noWrap w:val="0"/>
            <w:vAlign w:val="top"/>
          </w:tcPr>
          <w:p>
            <w:pPr>
              <w:snapToGrid w:val="0"/>
              <w:spacing w:line="36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J5.2.1.007</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外架搭设滞后于作业面或高出作业面高度不符合规范要求的，扣3分。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highlight w:val="none"/>
              </w:rPr>
              <w:t>现场检查作业层外架上栏杆上皮未高出作业面或高出作业面高度不足1.2m；立杆顶端栏杆未高出女儿墙上端1m或高出檐口上端1.5m</w:t>
            </w:r>
            <w:r>
              <w:rPr>
                <w:rFonts w:ascii="Times New Roman" w:hAnsi="Times New Roman"/>
                <w:spacing w:val="-6"/>
                <w:highlight w:val="none"/>
              </w:rPr>
              <w:t>的</w:t>
            </w:r>
            <w:r>
              <w:rPr>
                <w:rFonts w:ascii="Times New Roman" w:hAnsi="Times New Roman"/>
                <w:highlight w:val="none"/>
              </w:rPr>
              <w:t>，予以扣分。</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pacing w:val="-6"/>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J5.2.1.013</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主节点处未设置横向水平杆的，每处扣0.5分。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横向水平杆距主节点超过15cm的，予以扣分。</w:t>
            </w:r>
            <w:r>
              <w:rPr>
                <w:rFonts w:ascii="Times New Roman" w:hAnsi="Times New Roman"/>
                <w:spacing w:val="-6"/>
                <w:highlight w:val="none"/>
              </w:rPr>
              <w:t>至少抽查8处。</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60" w:lineRule="auto"/>
              <w:jc w:val="center"/>
              <w:rPr>
                <w:rFonts w:ascii="Times New Roman" w:hAnsi="Times New Roman"/>
                <w:b/>
                <w:highlight w:val="none"/>
              </w:rPr>
            </w:pPr>
          </w:p>
        </w:tc>
        <w:tc>
          <w:tcPr>
            <w:tcW w:w="450" w:type="dxa"/>
            <w:tcBorders>
              <w:tl2br w:val="nil"/>
              <w:tr2bl w:val="nil"/>
            </w:tcBorders>
            <w:noWrap w:val="0"/>
            <w:vAlign w:val="top"/>
          </w:tcPr>
          <w:p>
            <w:pPr>
              <w:snapToGrid w:val="0"/>
              <w:spacing w:line="36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sz w:val="20"/>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sz w:val="20"/>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J5.2.1.014</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扫地杆设置不符合规范要求的，每处扣0.5分。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纵横扫地杆缺失的，纵向扫地杆距立杆底端大于20cm的，纵横向扫地杆未固定在立杆的，横向扫地杆未紧靠纵向扫地杆下方的，予以扣分。</w:t>
            </w:r>
            <w:r>
              <w:rPr>
                <w:rFonts w:ascii="Times New Roman" w:hAnsi="Times New Roman"/>
                <w:spacing w:val="-6"/>
                <w:highlight w:val="none"/>
              </w:rPr>
              <w:t>至少抽查8处。</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r>
              <w:rPr>
                <w:rFonts w:ascii="Times New Roman" w:hAnsi="Times New Roman"/>
                <w:sz w:val="20"/>
                <w:highlight w:val="none"/>
              </w:rPr>
              <w:t>3</w:t>
            </w:r>
          </w:p>
        </w:tc>
        <w:tc>
          <w:tcPr>
            <w:tcW w:w="1005"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highlight w:val="none"/>
              </w:rPr>
            </w:pPr>
            <w:r>
              <w:rPr>
                <w:rFonts w:ascii="Times New Roman" w:hAnsi="Times New Roman"/>
                <w:highlight w:val="none"/>
              </w:rPr>
              <w:t>模板</w:t>
            </w:r>
          </w:p>
          <w:p>
            <w:pPr>
              <w:snapToGrid w:val="0"/>
              <w:spacing w:line="320" w:lineRule="exact"/>
              <w:jc w:val="center"/>
              <w:rPr>
                <w:rFonts w:ascii="Times New Roman" w:hAnsi="Times New Roman"/>
                <w:sz w:val="20"/>
                <w:highlight w:val="none"/>
              </w:rPr>
            </w:pPr>
            <w:r>
              <w:rPr>
                <w:rFonts w:ascii="Times New Roman" w:hAnsi="Times New Roman"/>
                <w:highlight w:val="none"/>
              </w:rPr>
              <w:t>支架</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J5.3.0.001</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spacing w:val="-6"/>
                <w:highlight w:val="none"/>
              </w:rPr>
              <w:t>未编制专项施工方案的，扣2分。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检查专项施工方案。</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highlight w:val="none"/>
              </w:rPr>
              <w:t>无模板支架搭设专项施工方案，予以扣分。</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J5.3.0.003</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模板支撑的种类现场与方案不符的，扣5分。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对照检查现场和专项施工方案</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种类指支撑体系的类型，如扣件式、承插式、碗扣式等。</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r>
              <w:rPr>
                <w:rFonts w:ascii="Times New Roman" w:hAnsi="Times New Roman"/>
                <w:b/>
                <w:highlight w:val="none"/>
              </w:rPr>
              <w:t>5</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60" w:lineRule="auto"/>
              <w:jc w:val="center"/>
              <w:rPr>
                <w:rFonts w:ascii="Times New Roman" w:hAnsi="Times New Roman"/>
                <w:b/>
                <w:highlight w:val="none"/>
              </w:rPr>
            </w:pPr>
          </w:p>
        </w:tc>
        <w:tc>
          <w:tcPr>
            <w:tcW w:w="450" w:type="dxa"/>
            <w:tcBorders>
              <w:tl2br w:val="nil"/>
              <w:tr2bl w:val="nil"/>
            </w:tcBorders>
            <w:noWrap w:val="0"/>
            <w:vAlign w:val="top"/>
          </w:tcPr>
          <w:p>
            <w:pPr>
              <w:snapToGrid w:val="0"/>
              <w:spacing w:line="36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r>
              <w:rPr>
                <w:rFonts w:ascii="Times New Roman" w:hAnsi="Times New Roman"/>
                <w:sz w:val="20"/>
                <w:highlight w:val="none"/>
              </w:rPr>
              <w:t>3</w:t>
            </w:r>
          </w:p>
        </w:tc>
        <w:tc>
          <w:tcPr>
            <w:tcW w:w="1005"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highlight w:val="none"/>
              </w:rPr>
            </w:pPr>
            <w:r>
              <w:rPr>
                <w:rFonts w:ascii="Times New Roman" w:hAnsi="Times New Roman"/>
                <w:highlight w:val="none"/>
              </w:rPr>
              <w:t>模板</w:t>
            </w:r>
          </w:p>
          <w:p>
            <w:pPr>
              <w:snapToGrid w:val="0"/>
              <w:spacing w:line="320" w:lineRule="exact"/>
              <w:jc w:val="center"/>
              <w:rPr>
                <w:rFonts w:ascii="Times New Roman" w:hAnsi="Times New Roman"/>
                <w:sz w:val="20"/>
                <w:highlight w:val="none"/>
              </w:rPr>
            </w:pPr>
            <w:r>
              <w:rPr>
                <w:rFonts w:ascii="Times New Roman" w:hAnsi="Times New Roman"/>
                <w:highlight w:val="none"/>
              </w:rPr>
              <w:t>支架</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J5.3.0.004</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模板支架纵距、横距、步距不符合专项方案要求的，每处扣0.5分。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对照方案现场抽查。</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纵距、横距、步距超过专项方案设计值的20%的，予以扣分。</w:t>
            </w:r>
            <w:r>
              <w:rPr>
                <w:rFonts w:ascii="Times New Roman" w:hAnsi="Times New Roman"/>
                <w:spacing w:val="-6"/>
                <w:highlight w:val="none"/>
              </w:rPr>
              <w:t>至少抽查8处。</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60" w:lineRule="auto"/>
              <w:jc w:val="center"/>
              <w:rPr>
                <w:rFonts w:ascii="Times New Roman" w:hAnsi="Times New Roman"/>
                <w:b/>
                <w:highlight w:val="none"/>
              </w:rPr>
            </w:pPr>
          </w:p>
        </w:tc>
        <w:tc>
          <w:tcPr>
            <w:tcW w:w="450" w:type="dxa"/>
            <w:tcBorders>
              <w:tl2br w:val="nil"/>
              <w:tr2bl w:val="nil"/>
            </w:tcBorders>
            <w:noWrap w:val="0"/>
            <w:vAlign w:val="top"/>
          </w:tcPr>
          <w:p>
            <w:pPr>
              <w:snapToGrid w:val="0"/>
              <w:spacing w:line="36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J5.3.0.009</w:t>
            </w:r>
          </w:p>
        </w:tc>
        <w:tc>
          <w:tcPr>
            <w:tcW w:w="3450" w:type="dxa"/>
            <w:tcBorders>
              <w:tl2br w:val="nil"/>
              <w:tr2bl w:val="nil"/>
            </w:tcBorders>
            <w:noWrap w:val="0"/>
            <w:tcMar>
              <w:top w:w="0" w:type="dxa"/>
              <w:left w:w="108" w:type="dxa"/>
              <w:bottom w:w="0" w:type="dxa"/>
              <w:right w:w="108" w:type="dxa"/>
            </w:tcMar>
            <w:vAlign w:val="center"/>
          </w:tcPr>
          <w:p>
            <w:pPr>
              <w:snapToGrid w:val="0"/>
              <w:rPr>
                <w:rFonts w:ascii="Times New Roman" w:hAnsi="Times New Roman"/>
                <w:highlight w:val="none"/>
              </w:rPr>
            </w:pPr>
            <w:r>
              <w:rPr>
                <w:rFonts w:ascii="Times New Roman" w:hAnsi="Times New Roman"/>
                <w:highlight w:val="none"/>
              </w:rPr>
              <w:t>钢管支架</w:t>
            </w:r>
            <w:r>
              <w:rPr>
                <w:rFonts w:ascii="Times New Roman" w:hAnsi="Times New Roman"/>
                <w:color w:val="FF0000"/>
                <w:highlight w:val="none"/>
              </w:rPr>
              <w:t>与</w:t>
            </w:r>
            <w:r>
              <w:rPr>
                <w:rFonts w:ascii="Times New Roman" w:hAnsi="Times New Roman"/>
                <w:highlight w:val="none"/>
              </w:rPr>
              <w:t>木支架混用或不同形式的钢管支架混用的，扣3分。</w:t>
            </w:r>
          </w:p>
        </w:tc>
        <w:tc>
          <w:tcPr>
            <w:tcW w:w="1995" w:type="dxa"/>
            <w:tcBorders>
              <w:tl2br w:val="nil"/>
              <w:tr2bl w:val="nil"/>
            </w:tcBorders>
            <w:noWrap w:val="0"/>
            <w:tcMar>
              <w:top w:w="0" w:type="dxa"/>
              <w:left w:w="108" w:type="dxa"/>
              <w:bottom w:w="0" w:type="dxa"/>
              <w:right w:w="108" w:type="dxa"/>
            </w:tcMar>
            <w:vAlign w:val="center"/>
          </w:tcPr>
          <w:p>
            <w:pPr>
              <w:snapToGrid w:val="0"/>
              <w:rPr>
                <w:rFonts w:ascii="Times New Roman" w:hAnsi="Times New Roman"/>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jc w:val="left"/>
              <w:rPr>
                <w:rFonts w:ascii="Times New Roman" w:hAnsi="Times New Roman"/>
                <w:spacing w:val="-6"/>
                <w:highlight w:val="none"/>
              </w:rPr>
            </w:pPr>
            <w:r>
              <w:rPr>
                <w:rFonts w:ascii="Times New Roman" w:hAnsi="Times New Roman"/>
                <w:spacing w:val="-6"/>
                <w:highlight w:val="none"/>
              </w:rPr>
              <w:t>有下列情形之一的，均予以扣分：（1）钢木混用；（2）不同形式的钢管支架混用。</w:t>
            </w:r>
          </w:p>
          <w:p>
            <w:pPr>
              <w:snapToGrid w:val="0"/>
              <w:jc w:val="left"/>
              <w:rPr>
                <w:rFonts w:ascii="Times New Roman" w:hAnsi="Times New Roman"/>
                <w:spacing w:val="-6"/>
                <w:highlight w:val="none"/>
              </w:rPr>
            </w:pPr>
            <w:r>
              <w:rPr>
                <w:rFonts w:ascii="Times New Roman" w:hAnsi="Times New Roman"/>
                <w:spacing w:val="-6"/>
                <w:highlight w:val="none"/>
              </w:rPr>
              <w:t>钢木混用指同一梁板结构（无分隔缝）存在两种立杆类型（钢管立杆、木立杆）。</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r>
              <w:rPr>
                <w:rFonts w:ascii="Times New Roman" w:hAnsi="Times New Roman"/>
                <w:b/>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60" w:lineRule="auto"/>
              <w:jc w:val="center"/>
              <w:rPr>
                <w:rFonts w:ascii="Times New Roman" w:hAnsi="Times New Roman"/>
                <w:b/>
                <w:highlight w:val="none"/>
              </w:rPr>
            </w:pPr>
          </w:p>
        </w:tc>
        <w:tc>
          <w:tcPr>
            <w:tcW w:w="450" w:type="dxa"/>
            <w:tcBorders>
              <w:tl2br w:val="nil"/>
              <w:tr2bl w:val="nil"/>
            </w:tcBorders>
            <w:noWrap w:val="0"/>
            <w:vAlign w:val="top"/>
          </w:tcPr>
          <w:p>
            <w:pPr>
              <w:snapToGrid w:val="0"/>
              <w:spacing w:line="36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sz w:val="20"/>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sz w:val="20"/>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J5.3.0.010</w:t>
            </w:r>
          </w:p>
        </w:tc>
        <w:tc>
          <w:tcPr>
            <w:tcW w:w="3450" w:type="dxa"/>
            <w:tcBorders>
              <w:tl2br w:val="nil"/>
              <w:tr2bl w:val="nil"/>
            </w:tcBorders>
            <w:noWrap w:val="0"/>
            <w:tcMar>
              <w:top w:w="0" w:type="dxa"/>
              <w:left w:w="108" w:type="dxa"/>
              <w:bottom w:w="0" w:type="dxa"/>
              <w:right w:w="108" w:type="dxa"/>
            </w:tcMar>
            <w:vAlign w:val="center"/>
          </w:tcPr>
          <w:p>
            <w:pPr>
              <w:snapToGrid w:val="0"/>
              <w:rPr>
                <w:rFonts w:ascii="Times New Roman" w:hAnsi="Times New Roman"/>
                <w:highlight w:val="none"/>
              </w:rPr>
            </w:pPr>
            <w:r>
              <w:rPr>
                <w:rFonts w:ascii="Times New Roman" w:hAnsi="Times New Roman"/>
                <w:highlight w:val="none"/>
              </w:rPr>
              <w:t>叠层搭设的，扣3分。</w:t>
            </w:r>
          </w:p>
        </w:tc>
        <w:tc>
          <w:tcPr>
            <w:tcW w:w="1995" w:type="dxa"/>
            <w:tcBorders>
              <w:tl2br w:val="nil"/>
              <w:tr2bl w:val="nil"/>
            </w:tcBorders>
            <w:noWrap w:val="0"/>
            <w:tcMar>
              <w:top w:w="0" w:type="dxa"/>
              <w:left w:w="108" w:type="dxa"/>
              <w:bottom w:w="0" w:type="dxa"/>
              <w:right w:w="108" w:type="dxa"/>
            </w:tcMar>
            <w:vAlign w:val="center"/>
          </w:tcPr>
          <w:p>
            <w:pPr>
              <w:snapToGrid w:val="0"/>
              <w:rPr>
                <w:rFonts w:ascii="Times New Roman" w:hAnsi="Times New Roman"/>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jc w:val="left"/>
              <w:rPr>
                <w:rFonts w:ascii="Times New Roman" w:hAnsi="Times New Roman"/>
                <w:spacing w:val="-6"/>
                <w:highlight w:val="none"/>
              </w:rPr>
            </w:pPr>
            <w:r>
              <w:rPr>
                <w:rFonts w:ascii="Times New Roman" w:hAnsi="Times New Roman"/>
                <w:highlight w:val="none"/>
              </w:rPr>
              <w:t>叠层搭设：立杆顶上满铺木板叠层的、立杆之间非扣件式连接的或者在模板上再设置支架的。</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auto"/>
              <w:jc w:val="center"/>
              <w:rPr>
                <w:rFonts w:ascii="Times New Roman" w:hAnsi="Times New Roman"/>
                <w:b/>
                <w:highlight w:val="none"/>
              </w:rPr>
            </w:pPr>
            <w:r>
              <w:rPr>
                <w:rFonts w:ascii="Times New Roman" w:hAnsi="Times New Roman"/>
                <w:b/>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4</w:t>
            </w:r>
          </w:p>
        </w:tc>
        <w:tc>
          <w:tcPr>
            <w:tcW w:w="1005"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highlight w:val="none"/>
              </w:rPr>
            </w:pPr>
            <w:r>
              <w:rPr>
                <w:rFonts w:ascii="Times New Roman" w:hAnsi="Times New Roman"/>
                <w:highlight w:val="none"/>
              </w:rPr>
              <w:t>基坑</w:t>
            </w:r>
          </w:p>
          <w:p>
            <w:pPr>
              <w:snapToGrid w:val="0"/>
              <w:spacing w:line="320" w:lineRule="exact"/>
              <w:jc w:val="center"/>
              <w:rPr>
                <w:rFonts w:ascii="Times New Roman" w:hAnsi="Times New Roman"/>
                <w:highlight w:val="none"/>
              </w:rPr>
            </w:pPr>
            <w:r>
              <w:rPr>
                <w:rFonts w:ascii="Times New Roman" w:hAnsi="Times New Roman"/>
                <w:highlight w:val="none"/>
              </w:rPr>
              <w:t>工程</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J5.4.0.001</w:t>
            </w:r>
          </w:p>
        </w:tc>
        <w:tc>
          <w:tcPr>
            <w:tcW w:w="3450"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highlight w:val="none"/>
              </w:rPr>
            </w:pPr>
            <w:r>
              <w:rPr>
                <w:rFonts w:ascii="Times New Roman" w:hAnsi="Times New Roman"/>
                <w:highlight w:val="none"/>
              </w:rPr>
              <w:t>未编制专项施工方案的，扣2分。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b/>
                <w:highlight w:val="none"/>
              </w:rPr>
            </w:pPr>
            <w:r>
              <w:rPr>
                <w:rFonts w:ascii="Times New Roman" w:hAnsi="Times New Roman"/>
                <w:highlight w:val="none"/>
              </w:rPr>
              <w:t>检查专项施工方案。</w:t>
            </w:r>
          </w:p>
        </w:tc>
        <w:tc>
          <w:tcPr>
            <w:tcW w:w="4858"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b/>
                <w:highlight w:val="none"/>
              </w:rPr>
            </w:pPr>
            <w:r>
              <w:rPr>
                <w:rFonts w:ascii="Times New Roman" w:hAnsi="Times New Roman"/>
                <w:highlight w:val="none"/>
              </w:rPr>
              <w:t>无基坑工程专项施工方案的，予以扣分。</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J5.4.0.012</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b/>
                <w:color w:val="FF0000"/>
                <w:highlight w:val="none"/>
              </w:rPr>
            </w:pPr>
            <w:r>
              <w:rPr>
                <w:rFonts w:ascii="Times New Roman" w:hAnsi="Times New Roman"/>
                <w:color w:val="FF0000"/>
                <w:highlight w:val="none"/>
              </w:rPr>
              <w:t>基坑边堆载超出基坑支护设计允许范围的，扣3分。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color w:val="FF0000"/>
                <w:highlight w:val="none"/>
              </w:rPr>
            </w:pPr>
            <w:r>
              <w:rPr>
                <w:rFonts w:ascii="Times New Roman" w:hAnsi="Times New Roman"/>
                <w:color w:val="FF0000"/>
                <w:highlight w:val="none"/>
              </w:rPr>
              <w:t>检查现场、专项施工方案、设计图纸。</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color w:val="FF0000"/>
                <w:highlight w:val="none"/>
              </w:rPr>
            </w:pPr>
            <w:r>
              <w:rPr>
                <w:rFonts w:ascii="Times New Roman" w:hAnsi="Times New Roman"/>
                <w:color w:val="FF0000"/>
                <w:highlight w:val="none"/>
              </w:rPr>
              <w:t>有下列情形之一的，予以扣分：（1）基坑周边1.5m范围内堆载；（2）基坑周边3m以内堆载时无经设计认可的基坑周边使用荷载方案，无限载标志牌；（3）基坑边堆置土、料具、施工机械等荷载超出基坑支护设计允许范围的。</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J5.4.0.013</w:t>
            </w:r>
          </w:p>
        </w:tc>
        <w:tc>
          <w:tcPr>
            <w:tcW w:w="3450"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highlight w:val="none"/>
              </w:rPr>
            </w:pPr>
            <w:r>
              <w:rPr>
                <w:rFonts w:ascii="Times New Roman" w:hAnsi="Times New Roman"/>
                <w:highlight w:val="none"/>
              </w:rPr>
              <w:t>开挖深度超过2m及以上的基坑周边未安装防护栏杆或防护栏杆安装不符合规范要求的，扣2分。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b/>
                <w:highlight w:val="none"/>
              </w:rPr>
            </w:pPr>
            <w:r>
              <w:rPr>
                <w:rFonts w:ascii="Times New Roman" w:hAnsi="Times New Roman"/>
                <w:highlight w:val="none"/>
              </w:rPr>
              <w:t>现场检查开挖深度超过2m及以上的基坑临边、临空位置及周边危险部位，未安装防护栏杆或防护栏杆安装不符合规范要求的，予以扣分。</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5</w:t>
            </w:r>
          </w:p>
        </w:tc>
        <w:tc>
          <w:tcPr>
            <w:tcW w:w="1005"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highlight w:val="none"/>
              </w:rPr>
            </w:pPr>
            <w:r>
              <w:rPr>
                <w:rFonts w:ascii="Times New Roman" w:hAnsi="Times New Roman"/>
                <w:highlight w:val="none"/>
              </w:rPr>
              <w:t>高处</w:t>
            </w:r>
          </w:p>
          <w:p>
            <w:pPr>
              <w:snapToGrid w:val="0"/>
              <w:spacing w:line="320" w:lineRule="exact"/>
              <w:jc w:val="center"/>
              <w:rPr>
                <w:rFonts w:ascii="Times New Roman" w:hAnsi="Times New Roman"/>
                <w:highlight w:val="none"/>
              </w:rPr>
            </w:pPr>
            <w:r>
              <w:rPr>
                <w:rFonts w:ascii="Times New Roman" w:hAnsi="Times New Roman"/>
                <w:highlight w:val="none"/>
              </w:rPr>
              <w:t>作业</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J5.5.0.003</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高处作业时，未在临空一侧设置防护栏杆的，每处扣1分。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b/>
                <w:highlight w:val="none"/>
              </w:rPr>
            </w:pPr>
            <w:r>
              <w:rPr>
                <w:rFonts w:ascii="Times New Roman" w:hAnsi="Times New Roman"/>
                <w:highlight w:val="none"/>
              </w:rPr>
              <w:t>现场检查坠落高度在2m及以上的临边部位，如楼面、屋面周边，阳台、雨蓬、挑檐边，坑、沟、槽等周边未设置防护栏杆的，予以扣分。至少抽查8处</w:t>
            </w:r>
            <w:r>
              <w:rPr>
                <w:rFonts w:ascii="Times New Roman" w:hAnsi="Times New Roman"/>
                <w:spacing w:val="-6"/>
                <w:highlight w:val="none"/>
              </w:rPr>
              <w:t>，不足12处时全数检查</w:t>
            </w:r>
            <w:r>
              <w:rPr>
                <w:rFonts w:ascii="Times New Roman" w:hAnsi="Times New Roman"/>
                <w:highlight w:val="none"/>
              </w:rPr>
              <w:t>。</w:t>
            </w:r>
          </w:p>
        </w:tc>
        <w:tc>
          <w:tcPr>
            <w:tcW w:w="425" w:type="dxa"/>
            <w:tcBorders>
              <w:tl2br w:val="nil"/>
              <w:tr2bl w:val="nil"/>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4</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9"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J5.5.0.005</w:t>
            </w:r>
          </w:p>
        </w:tc>
        <w:tc>
          <w:tcPr>
            <w:tcW w:w="3450" w:type="dxa"/>
            <w:tcBorders>
              <w:tl2br w:val="nil"/>
              <w:tr2bl w:val="nil"/>
            </w:tcBorders>
            <w:noWrap w:val="0"/>
            <w:tcMar>
              <w:top w:w="0" w:type="dxa"/>
              <w:left w:w="108" w:type="dxa"/>
              <w:bottom w:w="0" w:type="dxa"/>
              <w:right w:w="108" w:type="dxa"/>
            </w:tcMar>
            <w:vAlign w:val="center"/>
          </w:tcPr>
          <w:p>
            <w:pPr>
              <w:snapToGrid w:val="0"/>
              <w:spacing w:line="260" w:lineRule="exact"/>
              <w:rPr>
                <w:rFonts w:ascii="Times New Roman" w:hAnsi="Times New Roman"/>
                <w:highlight w:val="none"/>
              </w:rPr>
            </w:pPr>
            <w:r>
              <w:rPr>
                <w:rFonts w:ascii="Times New Roman" w:hAnsi="Times New Roman"/>
                <w:highlight w:val="none"/>
              </w:rPr>
              <w:t>洞口作业未采取防坠落措施的，每处扣1分。</w:t>
            </w:r>
          </w:p>
        </w:tc>
        <w:tc>
          <w:tcPr>
            <w:tcW w:w="1995" w:type="dxa"/>
            <w:tcBorders>
              <w:tl2br w:val="nil"/>
              <w:tr2bl w:val="nil"/>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pacing w:line="260" w:lineRule="exact"/>
              <w:rPr>
                <w:rFonts w:ascii="Times New Roman" w:hAnsi="Times New Roman"/>
                <w:highlight w:val="none"/>
              </w:rPr>
            </w:pPr>
            <w:r>
              <w:rPr>
                <w:rFonts w:ascii="Times New Roman" w:hAnsi="Times New Roman"/>
                <w:highlight w:val="none"/>
              </w:rPr>
              <w:t>有下列情形之一的，予以扣分：（1）竖向洞口短边边长小于500㎜未采取封堵措施；（2）垂直洞口短边边长大于或等于500㎜未在临空一侧设置高度不小于1.2m的防护栏杆，并采用密目式安全立网或工具式栏板封闭，设置挡脚板；（3）非竖向洞口短边边长为25mm～500㎜未采用承载力满足使用要求的盖板覆盖或盖板四周搁置不均衡，可移位；（4）非竖向洞口短边边长为500㎜～1500㎜未采用盖板覆盖或防护栏杆等措施固定牢固；（5）非竖向洞口短边边长大于或等于1500mm未在洞口作业侧设置高度不小于1.2m的防护栏杆，洞口未采用安全平网封闭；（6）电梯井口未设置1.5m高防护门、防护门底端距地面高度大于50mm、未设置挡脚板；（7）电梯井道未按每隔2层且不大于10m加设安全平网，电梯井内的施工层上部未设置隔离防护设施。至少抽查8处，不足8处时全数检查。</w:t>
            </w:r>
          </w:p>
        </w:tc>
        <w:tc>
          <w:tcPr>
            <w:tcW w:w="425" w:type="dxa"/>
            <w:tcBorders>
              <w:tl2br w:val="nil"/>
              <w:tr2bl w:val="nil"/>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4</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sz w:val="20"/>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6</w:t>
            </w:r>
          </w:p>
        </w:tc>
        <w:tc>
          <w:tcPr>
            <w:tcW w:w="1005" w:type="dxa"/>
            <w:vMerge w:val="restart"/>
            <w:tcBorders>
              <w:tl2br w:val="nil"/>
              <w:tr2bl w:val="nil"/>
            </w:tcBorders>
            <w:noWrap w:val="0"/>
            <w:tcMar>
              <w:top w:w="0" w:type="dxa"/>
              <w:left w:w="108" w:type="dxa"/>
              <w:bottom w:w="0" w:type="dxa"/>
              <w:right w:w="108" w:type="dxa"/>
            </w:tcMar>
            <w:vAlign w:val="center"/>
          </w:tcPr>
          <w:p>
            <w:pPr>
              <w:spacing w:line="320" w:lineRule="exact"/>
              <w:jc w:val="center"/>
              <w:rPr>
                <w:rFonts w:ascii="Times New Roman" w:hAnsi="Times New Roman"/>
                <w:highlight w:val="none"/>
              </w:rPr>
            </w:pPr>
            <w:r>
              <w:rPr>
                <w:rFonts w:ascii="Times New Roman" w:hAnsi="Times New Roman"/>
                <w:highlight w:val="none"/>
              </w:rPr>
              <w:t>施工</w:t>
            </w:r>
          </w:p>
          <w:p>
            <w:pPr>
              <w:spacing w:line="320" w:lineRule="exact"/>
              <w:jc w:val="center"/>
              <w:rPr>
                <w:rFonts w:ascii="Times New Roman" w:hAnsi="Times New Roman"/>
                <w:highlight w:val="none"/>
              </w:rPr>
            </w:pPr>
            <w:r>
              <w:rPr>
                <w:rFonts w:ascii="Times New Roman" w:hAnsi="Times New Roman"/>
                <w:highlight w:val="none"/>
              </w:rPr>
              <w:t>用电</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J5.6.0.001</w:t>
            </w:r>
          </w:p>
        </w:tc>
        <w:tc>
          <w:tcPr>
            <w:tcW w:w="3450"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highlight w:val="none"/>
                <w:shd w:val="clear" w:color="000000" w:fill="FFFFFF"/>
              </w:rPr>
            </w:pPr>
            <w:r>
              <w:rPr>
                <w:rFonts w:ascii="Times New Roman" w:hAnsi="Times New Roman"/>
                <w:highlight w:val="none"/>
                <w:shd w:val="clear" w:color="000000" w:fill="FFFFFF"/>
              </w:rPr>
              <w:t>未采用三级配电系统，二级漏电保护系统的，扣3分。</w:t>
            </w:r>
          </w:p>
        </w:tc>
        <w:tc>
          <w:tcPr>
            <w:tcW w:w="199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b/>
                <w:highlight w:val="none"/>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highlight w:val="none"/>
              </w:rPr>
            </w:pPr>
            <w:r>
              <w:rPr>
                <w:rFonts w:ascii="Times New Roman" w:hAnsi="Times New Roman"/>
                <w:highlight w:val="none"/>
              </w:rPr>
              <w:t>检查施工现场临时用电系统，总（分）配电箱下直接接用电设备或无分配电箱，判定未采用三级配电；总配电箱或末级开关箱未装设漏电保护器，判定未采用二级漏电保护系统。至少抽查1个总配电箱、1个分配电箱、1个开关箱。</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J5.6.0.002</w:t>
            </w:r>
          </w:p>
        </w:tc>
        <w:tc>
          <w:tcPr>
            <w:tcW w:w="3450"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spacing w:val="-6"/>
                <w:highlight w:val="none"/>
              </w:rPr>
            </w:pPr>
            <w:r>
              <w:rPr>
                <w:rFonts w:ascii="Times New Roman" w:hAnsi="Times New Roman"/>
                <w:spacing w:val="-6"/>
                <w:highlight w:val="none"/>
              </w:rPr>
              <w:t>未采用</w:t>
            </w:r>
            <w:r>
              <w:rPr>
                <w:rFonts w:ascii="Times New Roman" w:hAnsi="Times New Roman"/>
                <w:color w:val="FF0000"/>
                <w:spacing w:val="-6"/>
                <w:highlight w:val="none"/>
              </w:rPr>
              <w:t>TN-S</w:t>
            </w:r>
            <w:r>
              <w:rPr>
                <w:rFonts w:ascii="Times New Roman" w:hAnsi="Times New Roman"/>
                <w:spacing w:val="-6"/>
                <w:highlight w:val="none"/>
              </w:rPr>
              <w:t>接零保护系统的，扣3分。</w:t>
            </w:r>
          </w:p>
        </w:tc>
        <w:tc>
          <w:tcPr>
            <w:tcW w:w="199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highlight w:val="none"/>
                <w:shd w:val="clear" w:color="000000" w:fill="FFFFFF"/>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b/>
                <w:highlight w:val="none"/>
              </w:rPr>
            </w:pPr>
            <w:r>
              <w:rPr>
                <w:rFonts w:ascii="Times New Roman" w:hAnsi="Times New Roman"/>
                <w:highlight w:val="none"/>
              </w:rPr>
              <w:t>临时用电系统未采用三相五线制，用电设备外壳未接PE线，或者用电设备外壳接了PE线，又在用电设备的外露可导电部分（金属外壳、基座等）做保护接地的，予以扣分。</w:t>
            </w:r>
            <w:r>
              <w:rPr>
                <w:rFonts w:ascii="Times New Roman" w:hAnsi="Times New Roman"/>
                <w:spacing w:val="-6"/>
                <w:highlight w:val="none"/>
              </w:rPr>
              <w:t>至少抽查3处，不足3处时全数检查</w:t>
            </w:r>
            <w:r>
              <w:rPr>
                <w:rFonts w:ascii="Times New Roman" w:hAnsi="Times New Roman"/>
                <w:highlight w:val="none"/>
              </w:rPr>
              <w:t>。</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3</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7</w:t>
            </w:r>
          </w:p>
        </w:tc>
        <w:tc>
          <w:tcPr>
            <w:tcW w:w="1005" w:type="dxa"/>
            <w:vMerge w:val="restart"/>
            <w:tcBorders>
              <w:tl2br w:val="nil"/>
              <w:tr2bl w:val="nil"/>
            </w:tcBorders>
            <w:noWrap w:val="0"/>
            <w:tcMar>
              <w:top w:w="0" w:type="dxa"/>
              <w:left w:w="108" w:type="dxa"/>
              <w:bottom w:w="0" w:type="dxa"/>
              <w:right w:w="108" w:type="dxa"/>
            </w:tcMar>
            <w:vAlign w:val="center"/>
          </w:tcPr>
          <w:p>
            <w:pPr>
              <w:spacing w:line="320" w:lineRule="exact"/>
              <w:jc w:val="center"/>
              <w:rPr>
                <w:rFonts w:ascii="Times New Roman" w:hAnsi="Times New Roman"/>
                <w:highlight w:val="none"/>
              </w:rPr>
            </w:pPr>
            <w:r>
              <w:rPr>
                <w:rFonts w:ascii="Times New Roman" w:hAnsi="Times New Roman"/>
                <w:highlight w:val="none"/>
              </w:rPr>
              <w:t>起重机械（一般规定）</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J5.7.1.002</w:t>
            </w:r>
          </w:p>
        </w:tc>
        <w:tc>
          <w:tcPr>
            <w:tcW w:w="3450" w:type="dxa"/>
            <w:tcBorders>
              <w:tl2br w:val="nil"/>
              <w:tr2bl w:val="nil"/>
            </w:tcBorders>
            <w:noWrap w:val="0"/>
            <w:tcMar>
              <w:top w:w="0" w:type="dxa"/>
              <w:left w:w="108" w:type="dxa"/>
              <w:bottom w:w="0" w:type="dxa"/>
              <w:right w:w="108" w:type="dxa"/>
            </w:tcMar>
            <w:vAlign w:val="center"/>
          </w:tcPr>
          <w:p>
            <w:pPr>
              <w:snapToGrid w:val="0"/>
              <w:spacing w:line="300" w:lineRule="exact"/>
              <w:rPr>
                <w:rFonts w:ascii="Times New Roman" w:hAnsi="Times New Roman"/>
                <w:color w:val="FF0000"/>
                <w:spacing w:val="-6"/>
                <w:highlight w:val="none"/>
              </w:rPr>
            </w:pPr>
            <w:r>
              <w:rPr>
                <w:rFonts w:ascii="Times New Roman" w:hAnsi="Times New Roman"/>
                <w:color w:val="FF0000"/>
                <w:spacing w:val="-6"/>
                <w:highlight w:val="none"/>
              </w:rPr>
              <w:t>起重机械未按规定办理使用登记的，每台扣3分。</w:t>
            </w:r>
          </w:p>
        </w:tc>
        <w:tc>
          <w:tcPr>
            <w:tcW w:w="199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抽查现场所有起重机械。</w:t>
            </w:r>
          </w:p>
        </w:tc>
        <w:tc>
          <w:tcPr>
            <w:tcW w:w="4858"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highlight w:val="none"/>
              </w:rPr>
            </w:pPr>
            <w:r>
              <w:rPr>
                <w:rFonts w:ascii="Times New Roman" w:hAnsi="Times New Roman"/>
                <w:color w:val="FF0000"/>
                <w:highlight w:val="none"/>
                <w:shd w:val="clear" w:color="000000" w:fill="FFFFFF"/>
              </w:rPr>
              <w:t>起重机械已投入使用，现场未能提供起重设备使用登记手续的，予以扣分。</w:t>
            </w:r>
          </w:p>
        </w:tc>
        <w:tc>
          <w:tcPr>
            <w:tcW w:w="425" w:type="dxa"/>
            <w:tcBorders>
              <w:tl2br w:val="nil"/>
              <w:tr2bl w:val="nil"/>
            </w:tcBorders>
            <w:noWrap w:val="0"/>
            <w:tcMar>
              <w:top w:w="0" w:type="dxa"/>
              <w:left w:w="108" w:type="dxa"/>
              <w:bottom w:w="0" w:type="dxa"/>
              <w:right w:w="108" w:type="dxa"/>
            </w:tcMar>
            <w:vAlign w:val="center"/>
          </w:tcPr>
          <w:p>
            <w:pPr>
              <w:snapToGrid w:val="0"/>
              <w:spacing w:line="300" w:lineRule="exact"/>
              <w:jc w:val="center"/>
              <w:rPr>
                <w:rFonts w:ascii="Times New Roman" w:hAnsi="Times New Roman"/>
                <w:b/>
                <w:color w:val="FF0000"/>
                <w:highlight w:val="none"/>
              </w:rPr>
            </w:pPr>
            <w:r>
              <w:rPr>
                <w:rFonts w:ascii="Times New Roman" w:hAnsi="Times New Roman"/>
                <w:b/>
                <w:color w:val="FF0000"/>
                <w:highlight w:val="none"/>
              </w:rPr>
              <w:t>6</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color w:val="FF0000"/>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color w:val="FF0000"/>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pacing w:line="32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J5.7.1.008</w:t>
            </w:r>
          </w:p>
        </w:tc>
        <w:tc>
          <w:tcPr>
            <w:tcW w:w="3450"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spacing w:val="-6"/>
                <w:highlight w:val="none"/>
              </w:rPr>
            </w:pPr>
            <w:r>
              <w:rPr>
                <w:rFonts w:ascii="Times New Roman" w:hAnsi="Times New Roman"/>
                <w:spacing w:val="-6"/>
                <w:highlight w:val="none"/>
              </w:rPr>
              <w:t>操作人员无特种作业操作证的，扣2分。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检查存档资料及现场随机抽查操作人员的持证情况。</w:t>
            </w:r>
          </w:p>
        </w:tc>
        <w:tc>
          <w:tcPr>
            <w:tcW w:w="4858"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b/>
                <w:highlight w:val="none"/>
              </w:rPr>
            </w:pPr>
            <w:r>
              <w:rPr>
                <w:rFonts w:ascii="Times New Roman" w:hAnsi="Times New Roman"/>
                <w:highlight w:val="none"/>
                <w:shd w:val="clear" w:color="000000" w:fill="FFFFFF"/>
              </w:rPr>
              <w:t>随机抽查现场操作人员无</w:t>
            </w:r>
            <w:r>
              <w:rPr>
                <w:rFonts w:ascii="Times New Roman" w:hAnsi="Times New Roman"/>
                <w:spacing w:val="-6"/>
                <w:highlight w:val="none"/>
              </w:rPr>
              <w:t>特种作业操作证</w:t>
            </w:r>
            <w:r>
              <w:rPr>
                <w:rFonts w:ascii="Times New Roman" w:hAnsi="Times New Roman"/>
                <w:highlight w:val="none"/>
              </w:rPr>
              <w:t>的，予以扣分</w:t>
            </w:r>
            <w:r>
              <w:rPr>
                <w:rFonts w:ascii="Times New Roman" w:hAnsi="Times New Roman"/>
                <w:spacing w:val="-6"/>
                <w:highlight w:val="none"/>
              </w:rPr>
              <w:t>。</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pacing w:line="32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J5.7.1.009</w:t>
            </w:r>
          </w:p>
        </w:tc>
        <w:tc>
          <w:tcPr>
            <w:tcW w:w="3450"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color w:val="FF0000"/>
                <w:spacing w:val="-6"/>
                <w:highlight w:val="none"/>
              </w:rPr>
            </w:pPr>
            <w:r>
              <w:rPr>
                <w:rFonts w:ascii="Times New Roman" w:hAnsi="Times New Roman"/>
                <w:color w:val="FF0000"/>
                <w:spacing w:val="-6"/>
                <w:highlight w:val="none"/>
              </w:rPr>
              <w:t>起重机械使用期间未按规定进行检查、保养、维修，其检查、维修记录无照片佐证，缺一次检查、维修记录的，扣0.5分。</w:t>
            </w:r>
          </w:p>
        </w:tc>
        <w:tc>
          <w:tcPr>
            <w:tcW w:w="199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查阅起重机械安全技术档案。</w:t>
            </w:r>
          </w:p>
        </w:tc>
        <w:tc>
          <w:tcPr>
            <w:tcW w:w="4858"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color w:val="FF0000"/>
                <w:spacing w:val="-6"/>
                <w:highlight w:val="none"/>
              </w:rPr>
            </w:pPr>
            <w:r>
              <w:rPr>
                <w:rFonts w:ascii="Times New Roman" w:hAnsi="Times New Roman"/>
                <w:color w:val="FF0000"/>
                <w:spacing w:val="-6"/>
                <w:highlight w:val="none"/>
              </w:rPr>
              <w:t>未能提供起重机械使用期间每月组织专业技术人员检查的记录或检查项目不符合标准规定；未按照起重机械使用说明书规定进行保养、维修的，予以扣分。至少抽查8次，不足8次时全数检查。</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color w:val="FF0000"/>
                <w:spacing w:val="-6"/>
                <w:highlight w:val="none"/>
              </w:rPr>
            </w:pPr>
            <w:r>
              <w:rPr>
                <w:rFonts w:ascii="Times New Roman" w:hAnsi="Times New Roman"/>
                <w:color w:val="FF0000"/>
                <w:spacing w:val="-6"/>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color w:val="FF0000"/>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color w:val="FF0000"/>
                <w:highlight w:val="none"/>
              </w:rPr>
            </w:pPr>
            <w:r>
              <w:rPr>
                <w:rFonts w:ascii="Times New Roman" w:hAnsi="Times New Roman"/>
                <w:color w:val="FF0000"/>
                <w:highlight w:val="none"/>
              </w:rPr>
              <w:t>□A</w:t>
            </w:r>
          </w:p>
          <w:p>
            <w:pPr>
              <w:snapToGrid w:val="0"/>
              <w:jc w:val="center"/>
              <w:rPr>
                <w:rFonts w:ascii="Times New Roman" w:hAnsi="Times New Roman"/>
                <w:color w:val="FF0000"/>
                <w:highlight w:val="none"/>
              </w:rPr>
            </w:pPr>
            <w:r>
              <w:rPr>
                <w:rFonts w:ascii="Times New Roman" w:hAnsi="Times New Roman"/>
                <w:color w:val="FF0000"/>
                <w:highlight w:val="none"/>
              </w:rPr>
              <w:t>□B</w:t>
            </w:r>
          </w:p>
          <w:p>
            <w:pPr>
              <w:snapToGrid w:val="0"/>
              <w:jc w:val="center"/>
              <w:rPr>
                <w:rFonts w:ascii="Times New Roman" w:hAnsi="Times New Roman"/>
                <w:color w:val="FF0000"/>
                <w:highlight w:val="none"/>
              </w:rPr>
            </w:pPr>
            <w:r>
              <w:rPr>
                <w:rFonts w:ascii="Times New Roman" w:hAnsi="Times New Roman"/>
                <w:color w:val="FF0000"/>
                <w:highlight w:val="none"/>
              </w:rPr>
              <w:t>□C</w:t>
            </w:r>
          </w:p>
          <w:p>
            <w:pPr>
              <w:snapToGrid w:val="0"/>
              <w:spacing w:line="320" w:lineRule="exact"/>
              <w:jc w:val="center"/>
              <w:rPr>
                <w:rFonts w:ascii="Times New Roman" w:hAnsi="Times New Roman"/>
                <w:b/>
                <w:color w:val="FF0000"/>
                <w:highlight w:val="none"/>
              </w:rPr>
            </w:pPr>
            <w:r>
              <w:rPr>
                <w:rFonts w:ascii="Times New Roman" w:hAnsi="Times New Roman"/>
                <w:color w:val="FF0000"/>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pacing w:line="32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J5.7.1.010</w:t>
            </w:r>
          </w:p>
        </w:tc>
        <w:tc>
          <w:tcPr>
            <w:tcW w:w="3450" w:type="dxa"/>
            <w:tcBorders>
              <w:tl2br w:val="nil"/>
              <w:tr2bl w:val="nil"/>
            </w:tcBorders>
            <w:noWrap w:val="0"/>
            <w:tcMar>
              <w:top w:w="0" w:type="dxa"/>
              <w:left w:w="108" w:type="dxa"/>
              <w:bottom w:w="0" w:type="dxa"/>
              <w:right w:w="108" w:type="dxa"/>
            </w:tcMar>
            <w:vAlign w:val="center"/>
          </w:tcPr>
          <w:p>
            <w:pPr>
              <w:snapToGrid w:val="0"/>
              <w:spacing w:line="300" w:lineRule="exact"/>
              <w:rPr>
                <w:rFonts w:ascii="Times New Roman" w:hAnsi="Times New Roman"/>
                <w:color w:val="FF0000"/>
                <w:spacing w:val="-6"/>
                <w:highlight w:val="none"/>
              </w:rPr>
            </w:pPr>
            <w:r>
              <w:rPr>
                <w:rFonts w:ascii="Times New Roman" w:hAnsi="Times New Roman"/>
                <w:color w:val="FF0000"/>
                <w:spacing w:val="-6"/>
                <w:highlight w:val="none"/>
              </w:rPr>
              <w:t>在起重机械安装、拆卸、顶升加高作业前未对安装拆卸人员进行现场核验，或未通过“广西建筑起重机械安全监督管理系统”进行人脸识别实名核验的，未核验1人扣2分。</w:t>
            </w:r>
          </w:p>
        </w:tc>
        <w:tc>
          <w:tcPr>
            <w:tcW w:w="199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检查现场安拆人员，登录“广西建筑起重机械安全监督管理系统”查看实名核验情况。</w:t>
            </w:r>
          </w:p>
        </w:tc>
        <w:tc>
          <w:tcPr>
            <w:tcW w:w="4858"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b/>
                <w:color w:val="FF0000"/>
                <w:highlight w:val="none"/>
              </w:rPr>
            </w:pPr>
            <w:r>
              <w:rPr>
                <w:rFonts w:ascii="Times New Roman" w:hAnsi="Times New Roman"/>
                <w:color w:val="FF0000"/>
                <w:highlight w:val="none"/>
                <w:shd w:val="clear" w:color="000000" w:fill="FFFFFF"/>
              </w:rPr>
              <w:t>在起重机械安装、拆卸、加高作业前有下列情形之一的，予以扣分：(1)未对安装拆卸人员进行现场核验；（2）未通过“广西建筑起重机械安全监督管理系统”进行人脸识别实名核验的。至少应抽查3人，不足3人时全数检查。</w:t>
            </w:r>
          </w:p>
        </w:tc>
        <w:tc>
          <w:tcPr>
            <w:tcW w:w="42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b/>
                <w:color w:val="FF0000"/>
                <w:highlight w:val="none"/>
              </w:rPr>
            </w:pPr>
            <w:r>
              <w:rPr>
                <w:rFonts w:ascii="Times New Roman" w:hAnsi="Times New Roman"/>
                <w:color w:val="FF0000"/>
                <w:highlight w:val="none"/>
                <w:shd w:val="clear" w:color="000000" w:fill="FFFFFF"/>
              </w:rPr>
              <w:t>6</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color w:val="FF0000"/>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7</w:t>
            </w:r>
          </w:p>
        </w:tc>
        <w:tc>
          <w:tcPr>
            <w:tcW w:w="1005" w:type="dxa"/>
            <w:vMerge w:val="restart"/>
            <w:tcBorders>
              <w:tl2br w:val="nil"/>
              <w:tr2bl w:val="nil"/>
            </w:tcBorders>
            <w:noWrap w:val="0"/>
            <w:tcMar>
              <w:top w:w="0" w:type="dxa"/>
              <w:left w:w="108" w:type="dxa"/>
              <w:bottom w:w="0" w:type="dxa"/>
              <w:right w:w="108" w:type="dxa"/>
            </w:tcMar>
            <w:vAlign w:val="center"/>
          </w:tcPr>
          <w:p>
            <w:pPr>
              <w:spacing w:line="320" w:lineRule="exact"/>
              <w:jc w:val="center"/>
              <w:rPr>
                <w:rFonts w:ascii="Times New Roman" w:hAnsi="Times New Roman"/>
                <w:highlight w:val="none"/>
              </w:rPr>
            </w:pPr>
            <w:r>
              <w:rPr>
                <w:rFonts w:ascii="Times New Roman" w:hAnsi="Times New Roman"/>
                <w:highlight w:val="none"/>
              </w:rPr>
              <w:t>物料提升机与施工</w:t>
            </w:r>
          </w:p>
          <w:p>
            <w:pPr>
              <w:spacing w:line="320" w:lineRule="exact"/>
              <w:jc w:val="center"/>
              <w:rPr>
                <w:rFonts w:ascii="Times New Roman" w:hAnsi="Times New Roman"/>
                <w:highlight w:val="none"/>
              </w:rPr>
            </w:pPr>
            <w:r>
              <w:rPr>
                <w:rFonts w:ascii="Times New Roman" w:hAnsi="Times New Roman"/>
                <w:highlight w:val="none"/>
              </w:rPr>
              <w:t>升降机（一般规定）</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J5.7.2.002</w:t>
            </w:r>
          </w:p>
        </w:tc>
        <w:tc>
          <w:tcPr>
            <w:tcW w:w="3450"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spacing w:val="-6"/>
                <w:highlight w:val="none"/>
              </w:rPr>
            </w:pPr>
            <w:r>
              <w:rPr>
                <w:rFonts w:ascii="Times New Roman" w:hAnsi="Times New Roman"/>
                <w:spacing w:val="-6"/>
                <w:highlight w:val="none"/>
              </w:rPr>
              <w:t>未编制</w:t>
            </w:r>
            <w:r>
              <w:rPr>
                <w:rFonts w:ascii="Times New Roman" w:hAnsi="Times New Roman"/>
                <w:highlight w:val="none"/>
              </w:rPr>
              <w:t>安装、拆卸</w:t>
            </w:r>
            <w:r>
              <w:rPr>
                <w:rFonts w:ascii="Times New Roman" w:hAnsi="Times New Roman"/>
                <w:spacing w:val="-6"/>
                <w:highlight w:val="none"/>
              </w:rPr>
              <w:t>专项施工方案的，扣2分。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4858" w:type="dxa"/>
            <w:tcBorders>
              <w:tl2br w:val="nil"/>
              <w:tr2bl w:val="nil"/>
            </w:tcBorders>
            <w:noWrap w:val="0"/>
            <w:tcMar>
              <w:top w:w="0" w:type="dxa"/>
              <w:left w:w="108" w:type="dxa"/>
              <w:bottom w:w="0" w:type="dxa"/>
              <w:right w:w="108" w:type="dxa"/>
            </w:tcMar>
            <w:vAlign w:val="center"/>
          </w:tcPr>
          <w:p>
            <w:pPr>
              <w:spacing w:line="320" w:lineRule="exact"/>
              <w:jc w:val="left"/>
              <w:rPr>
                <w:rFonts w:ascii="Times New Roman" w:hAnsi="Times New Roman"/>
                <w:highlight w:val="none"/>
              </w:rPr>
            </w:pPr>
            <w:r>
              <w:rPr>
                <w:rFonts w:ascii="Times New Roman" w:hAnsi="Times New Roman"/>
                <w:highlight w:val="none"/>
              </w:rPr>
              <w:t>无物料提升机与施工升降机安装、拆卸</w:t>
            </w:r>
            <w:r>
              <w:rPr>
                <w:rFonts w:ascii="Times New Roman" w:hAnsi="Times New Roman"/>
                <w:spacing w:val="-6"/>
                <w:highlight w:val="none"/>
              </w:rPr>
              <w:t>专项施工方案</w:t>
            </w:r>
            <w:r>
              <w:rPr>
                <w:rFonts w:ascii="Times New Roman" w:hAnsi="Times New Roman"/>
                <w:highlight w:val="none"/>
              </w:rPr>
              <w:t>的，予以扣分。</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sz w:val="20"/>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J5.7.2.003</w:t>
            </w:r>
          </w:p>
        </w:tc>
        <w:tc>
          <w:tcPr>
            <w:tcW w:w="3450" w:type="dxa"/>
            <w:tcBorders>
              <w:tl2br w:val="nil"/>
              <w:tr2bl w:val="nil"/>
            </w:tcBorders>
            <w:noWrap w:val="0"/>
            <w:tcMar>
              <w:top w:w="0" w:type="dxa"/>
              <w:left w:w="108" w:type="dxa"/>
              <w:bottom w:w="0" w:type="dxa"/>
              <w:right w:w="108" w:type="dxa"/>
            </w:tcMar>
            <w:vAlign w:val="center"/>
          </w:tcPr>
          <w:p>
            <w:pPr>
              <w:snapToGrid w:val="0"/>
              <w:spacing w:line="320" w:lineRule="exact"/>
              <w:rPr>
                <w:rFonts w:ascii="Times New Roman" w:hAnsi="Times New Roman"/>
                <w:spacing w:val="-6"/>
                <w:highlight w:val="none"/>
              </w:rPr>
            </w:pPr>
            <w:r>
              <w:rPr>
                <w:rFonts w:ascii="Times New Roman" w:hAnsi="Times New Roman"/>
                <w:highlight w:val="none"/>
              </w:rPr>
              <w:t>安装、拆卸</w:t>
            </w:r>
            <w:r>
              <w:rPr>
                <w:rFonts w:ascii="Times New Roman" w:hAnsi="Times New Roman"/>
                <w:spacing w:val="-6"/>
                <w:highlight w:val="none"/>
              </w:rPr>
              <w:t>专项施工方案</w:t>
            </w:r>
            <w:r>
              <w:rPr>
                <w:rFonts w:ascii="Times New Roman" w:hAnsi="Times New Roman"/>
                <w:highlight w:val="none"/>
              </w:rPr>
              <w:t>未经</w:t>
            </w:r>
            <w:r>
              <w:rPr>
                <w:rFonts w:ascii="Times New Roman" w:hAnsi="Times New Roman"/>
                <w:spacing w:val="-6"/>
                <w:highlight w:val="none"/>
              </w:rPr>
              <w:t>施工单位技术负责人签字审批，或未盖施工单位公章，或未经总监签字批准的，扣2分。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4858"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b/>
                <w:highlight w:val="none"/>
              </w:rPr>
            </w:pPr>
            <w:r>
              <w:rPr>
                <w:rFonts w:ascii="Times New Roman" w:hAnsi="Times New Roman"/>
                <w:highlight w:val="none"/>
              </w:rPr>
              <w:t>有下列情形之一的，予以扣分：（1）无技术负责人签字审批；（2）未盖施工单位公章的；（3）专项施工方案总监未签字批准。</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tcBorders>
              <w:tl2br w:val="nil"/>
              <w:tr2bl w:val="nil"/>
            </w:tcBorders>
            <w:noWrap w:val="0"/>
            <w:tcMar>
              <w:top w:w="0" w:type="dxa"/>
              <w:left w:w="108" w:type="dxa"/>
              <w:bottom w:w="0" w:type="dxa"/>
              <w:right w:w="108" w:type="dxa"/>
            </w:tcMar>
            <w:vAlign w:val="center"/>
          </w:tcPr>
          <w:p>
            <w:pPr>
              <w:spacing w:line="320" w:lineRule="exact"/>
              <w:jc w:val="center"/>
              <w:rPr>
                <w:rFonts w:ascii="Times New Roman" w:hAnsi="Times New Roman"/>
                <w:highlight w:val="none"/>
              </w:rPr>
            </w:pPr>
            <w:r>
              <w:rPr>
                <w:rFonts w:ascii="Times New Roman" w:hAnsi="Times New Roman"/>
                <w:highlight w:val="none"/>
              </w:rPr>
              <w:t>施工</w:t>
            </w:r>
          </w:p>
          <w:p>
            <w:pPr>
              <w:snapToGrid w:val="0"/>
              <w:spacing w:line="300" w:lineRule="exact"/>
              <w:jc w:val="center"/>
              <w:rPr>
                <w:rFonts w:ascii="Times New Roman" w:hAnsi="Times New Roman"/>
                <w:highlight w:val="none"/>
              </w:rPr>
            </w:pPr>
            <w:r>
              <w:rPr>
                <w:rFonts w:ascii="Times New Roman" w:hAnsi="Times New Roman"/>
                <w:highlight w:val="none"/>
              </w:rPr>
              <w:t>升降机</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J5.7.4.001</w:t>
            </w:r>
          </w:p>
        </w:tc>
        <w:tc>
          <w:tcPr>
            <w:tcW w:w="3450" w:type="dxa"/>
            <w:tcBorders>
              <w:tl2br w:val="nil"/>
              <w:tr2bl w:val="nil"/>
            </w:tcBorders>
            <w:noWrap w:val="0"/>
            <w:tcMar>
              <w:top w:w="0" w:type="dxa"/>
              <w:left w:w="108" w:type="dxa"/>
              <w:bottom w:w="0" w:type="dxa"/>
              <w:right w:w="108" w:type="dxa"/>
            </w:tcMar>
            <w:vAlign w:val="center"/>
          </w:tcPr>
          <w:p>
            <w:pPr>
              <w:snapToGrid w:val="0"/>
              <w:spacing w:line="300" w:lineRule="exact"/>
              <w:rPr>
                <w:rFonts w:ascii="Times New Roman" w:hAnsi="Times New Roman"/>
                <w:color w:val="FF0000"/>
                <w:spacing w:val="-6"/>
                <w:highlight w:val="none"/>
              </w:rPr>
            </w:pPr>
            <w:r>
              <w:rPr>
                <w:rFonts w:ascii="Times New Roman" w:hAnsi="Times New Roman"/>
                <w:color w:val="FF0000"/>
                <w:spacing w:val="-6"/>
                <w:highlight w:val="none"/>
              </w:rPr>
              <w:t>施工升降机使用超过有效标定期或使用期限的防坠安全器的，扣5分。</w:t>
            </w:r>
          </w:p>
        </w:tc>
        <w:tc>
          <w:tcPr>
            <w:tcW w:w="199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检查现场、标定证书。</w:t>
            </w:r>
          </w:p>
        </w:tc>
        <w:tc>
          <w:tcPr>
            <w:tcW w:w="4858"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color w:val="FF0000"/>
                <w:highlight w:val="none"/>
              </w:rPr>
            </w:pPr>
            <w:r>
              <w:rPr>
                <w:rFonts w:ascii="Times New Roman" w:hAnsi="Times New Roman"/>
                <w:color w:val="FF0000"/>
                <w:highlight w:val="none"/>
              </w:rPr>
              <w:t>施工升降机使用超过有效标定期或使用期限的防坠安全器的，予以扣分。至少应抽查2台，不足2台时全数检查。</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color w:val="FF0000"/>
                <w:highlight w:val="none"/>
              </w:rPr>
            </w:pPr>
            <w:r>
              <w:rPr>
                <w:rFonts w:ascii="Times New Roman" w:hAnsi="Times New Roman"/>
                <w:b/>
                <w:color w:val="FF0000"/>
                <w:highlight w:val="none"/>
              </w:rPr>
              <w:t>5</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color w:val="FF0000"/>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color w:val="FF0000"/>
                <w:highlight w:val="none"/>
              </w:rPr>
            </w:pPr>
            <w:r>
              <w:rPr>
                <w:rFonts w:ascii="Times New Roman" w:hAnsi="Times New Roman"/>
                <w:color w:val="FF0000"/>
                <w:highlight w:val="none"/>
              </w:rPr>
              <w:t>□A</w:t>
            </w:r>
          </w:p>
          <w:p>
            <w:pPr>
              <w:snapToGrid w:val="0"/>
              <w:jc w:val="center"/>
              <w:rPr>
                <w:rFonts w:ascii="Times New Roman" w:hAnsi="Times New Roman"/>
                <w:color w:val="FF0000"/>
                <w:highlight w:val="none"/>
              </w:rPr>
            </w:pPr>
            <w:r>
              <w:rPr>
                <w:rFonts w:ascii="Times New Roman" w:hAnsi="Times New Roman"/>
                <w:color w:val="FF0000"/>
                <w:highlight w:val="none"/>
              </w:rPr>
              <w:t>□B</w:t>
            </w:r>
          </w:p>
          <w:p>
            <w:pPr>
              <w:snapToGrid w:val="0"/>
              <w:jc w:val="center"/>
              <w:rPr>
                <w:rFonts w:ascii="Times New Roman" w:hAnsi="Times New Roman"/>
                <w:color w:val="FF0000"/>
                <w:highlight w:val="none"/>
              </w:rPr>
            </w:pPr>
            <w:r>
              <w:rPr>
                <w:rFonts w:ascii="Times New Roman" w:hAnsi="Times New Roman"/>
                <w:color w:val="FF0000"/>
                <w:highlight w:val="none"/>
              </w:rPr>
              <w:t>□C</w:t>
            </w:r>
          </w:p>
          <w:p>
            <w:pPr>
              <w:snapToGrid w:val="0"/>
              <w:jc w:val="center"/>
              <w:rPr>
                <w:rFonts w:ascii="Times New Roman" w:hAnsi="Times New Roman"/>
                <w:color w:val="FF0000"/>
                <w:highlight w:val="none"/>
              </w:rPr>
            </w:pPr>
            <w:r>
              <w:rPr>
                <w:rFonts w:ascii="Times New Roman" w:hAnsi="Times New Roman"/>
                <w:color w:val="FF0000"/>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restart"/>
            <w:tcBorders>
              <w:tl2br w:val="nil"/>
              <w:tr2bl w:val="nil"/>
            </w:tcBorders>
            <w:noWrap w:val="0"/>
            <w:tcMar>
              <w:top w:w="0" w:type="dxa"/>
              <w:left w:w="108" w:type="dxa"/>
              <w:bottom w:w="0" w:type="dxa"/>
              <w:right w:w="108" w:type="dxa"/>
            </w:tcMar>
            <w:vAlign w:val="center"/>
          </w:tcPr>
          <w:p>
            <w:pPr>
              <w:snapToGrid w:val="0"/>
              <w:spacing w:line="300" w:lineRule="exact"/>
              <w:jc w:val="center"/>
              <w:rPr>
                <w:rFonts w:ascii="Times New Roman" w:hAnsi="Times New Roman"/>
                <w:highlight w:val="none"/>
              </w:rPr>
            </w:pPr>
            <w:r>
              <w:rPr>
                <w:rFonts w:ascii="Times New Roman" w:hAnsi="Times New Roman"/>
                <w:highlight w:val="none"/>
              </w:rPr>
              <w:t>塔式起重机与起重吊装</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J5.7.5.002</w:t>
            </w:r>
          </w:p>
        </w:tc>
        <w:tc>
          <w:tcPr>
            <w:tcW w:w="3450" w:type="dxa"/>
            <w:tcBorders>
              <w:tl2br w:val="nil"/>
              <w:tr2bl w:val="nil"/>
            </w:tcBorders>
            <w:noWrap w:val="0"/>
            <w:tcMar>
              <w:top w:w="0" w:type="dxa"/>
              <w:left w:w="108" w:type="dxa"/>
              <w:bottom w:w="0" w:type="dxa"/>
              <w:right w:w="108" w:type="dxa"/>
            </w:tcMar>
            <w:vAlign w:val="center"/>
          </w:tcPr>
          <w:p>
            <w:pPr>
              <w:snapToGrid w:val="0"/>
              <w:spacing w:line="300" w:lineRule="exact"/>
              <w:rPr>
                <w:rFonts w:ascii="Times New Roman" w:hAnsi="Times New Roman"/>
                <w:spacing w:val="-6"/>
                <w:highlight w:val="none"/>
              </w:rPr>
            </w:pPr>
            <w:r>
              <w:rPr>
                <w:rFonts w:ascii="Times New Roman" w:hAnsi="Times New Roman"/>
                <w:spacing w:val="-6"/>
                <w:highlight w:val="none"/>
              </w:rPr>
              <w:t>未编制专项施工方案的，扣2分。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4858"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rPr>
            </w:pPr>
            <w:r>
              <w:rPr>
                <w:rFonts w:ascii="Times New Roman" w:hAnsi="Times New Roman"/>
                <w:highlight w:val="none"/>
              </w:rPr>
              <w:t>无塔机安装、拆卸和起重吊装的</w:t>
            </w:r>
            <w:r>
              <w:rPr>
                <w:rFonts w:ascii="Times New Roman" w:hAnsi="Times New Roman"/>
                <w:spacing w:val="-6"/>
                <w:highlight w:val="none"/>
              </w:rPr>
              <w:t>专项施工方案</w:t>
            </w:r>
            <w:r>
              <w:rPr>
                <w:rFonts w:ascii="Times New Roman" w:hAnsi="Times New Roman"/>
                <w:highlight w:val="none"/>
              </w:rPr>
              <w:t>的，予以扣分。</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0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J5.7.5.003</w:t>
            </w:r>
          </w:p>
        </w:tc>
        <w:tc>
          <w:tcPr>
            <w:tcW w:w="3450" w:type="dxa"/>
            <w:tcBorders>
              <w:tl2br w:val="nil"/>
              <w:tr2bl w:val="nil"/>
            </w:tcBorders>
            <w:noWrap w:val="0"/>
            <w:tcMar>
              <w:top w:w="0" w:type="dxa"/>
              <w:left w:w="108" w:type="dxa"/>
              <w:bottom w:w="0" w:type="dxa"/>
              <w:right w:w="108" w:type="dxa"/>
            </w:tcMar>
            <w:vAlign w:val="center"/>
          </w:tcPr>
          <w:p>
            <w:pPr>
              <w:snapToGrid w:val="0"/>
              <w:spacing w:line="300" w:lineRule="exact"/>
              <w:rPr>
                <w:rFonts w:ascii="Times New Roman" w:hAnsi="Times New Roman"/>
                <w:spacing w:val="-6"/>
                <w:highlight w:val="none"/>
              </w:rPr>
            </w:pPr>
            <w:r>
              <w:rPr>
                <w:rFonts w:ascii="Times New Roman" w:hAnsi="Times New Roman"/>
                <w:spacing w:val="-6"/>
                <w:highlight w:val="none"/>
              </w:rPr>
              <w:t>安装、拆卸和起重吊装的专项施工方案未经施工单位技术负责人签字审批，或未盖施工单位公章，或未经总监签字批准的，扣2分。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4858"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rPr>
            </w:pPr>
            <w:r>
              <w:rPr>
                <w:rFonts w:ascii="Times New Roman" w:hAnsi="Times New Roman"/>
                <w:highlight w:val="none"/>
              </w:rPr>
              <w:t>有下列情形之一的，予以扣分：（1）无技术负责人签字审批；（2）未盖施工单位公章的；（3）专项施工方案总监未签字批准。</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7</w:t>
            </w:r>
          </w:p>
        </w:tc>
        <w:tc>
          <w:tcPr>
            <w:tcW w:w="1005" w:type="dxa"/>
            <w:vMerge w:val="restart"/>
            <w:tcBorders>
              <w:tl2br w:val="nil"/>
              <w:tr2bl w:val="nil"/>
            </w:tcBorders>
            <w:noWrap w:val="0"/>
            <w:tcMar>
              <w:top w:w="0" w:type="dxa"/>
              <w:left w:w="108" w:type="dxa"/>
              <w:bottom w:w="0" w:type="dxa"/>
              <w:right w:w="108" w:type="dxa"/>
            </w:tcMar>
            <w:vAlign w:val="center"/>
          </w:tcPr>
          <w:p>
            <w:pPr>
              <w:snapToGrid w:val="0"/>
              <w:spacing w:line="300" w:lineRule="exact"/>
              <w:jc w:val="center"/>
              <w:rPr>
                <w:rFonts w:ascii="Times New Roman" w:hAnsi="Times New Roman"/>
                <w:highlight w:val="none"/>
              </w:rPr>
            </w:pPr>
            <w:r>
              <w:rPr>
                <w:rFonts w:ascii="Times New Roman" w:hAnsi="Times New Roman"/>
                <w:highlight w:val="none"/>
              </w:rPr>
              <w:t>塔式起重机与起重吊装</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J5.7.5.004</w:t>
            </w:r>
          </w:p>
        </w:tc>
        <w:tc>
          <w:tcPr>
            <w:tcW w:w="3450" w:type="dxa"/>
            <w:tcBorders>
              <w:tl2br w:val="nil"/>
              <w:tr2bl w:val="nil"/>
            </w:tcBorders>
            <w:noWrap w:val="0"/>
            <w:tcMar>
              <w:top w:w="0" w:type="dxa"/>
              <w:left w:w="108" w:type="dxa"/>
              <w:bottom w:w="0" w:type="dxa"/>
              <w:right w:w="108" w:type="dxa"/>
            </w:tcMar>
            <w:vAlign w:val="center"/>
          </w:tcPr>
          <w:p>
            <w:pPr>
              <w:snapToGrid w:val="0"/>
              <w:spacing w:line="360" w:lineRule="exact"/>
              <w:rPr>
                <w:rFonts w:ascii="Times New Roman" w:hAnsi="Times New Roman"/>
                <w:color w:val="FF0000"/>
                <w:highlight w:val="none"/>
              </w:rPr>
            </w:pPr>
            <w:r>
              <w:rPr>
                <w:rFonts w:ascii="Times New Roman" w:hAnsi="Times New Roman"/>
                <w:color w:val="FF0000"/>
                <w:highlight w:val="none"/>
              </w:rPr>
              <w:t>当多台塔式起重机作业在同一施工现场交叉作业时，未编制防碰撞专项方案的，扣2分。</w:t>
            </w:r>
          </w:p>
        </w:tc>
        <w:tc>
          <w:tcPr>
            <w:tcW w:w="1995" w:type="dxa"/>
            <w:tcBorders>
              <w:tl2br w:val="nil"/>
              <w:tr2bl w:val="nil"/>
            </w:tcBorders>
            <w:noWrap w:val="0"/>
            <w:tcMar>
              <w:top w:w="0" w:type="dxa"/>
              <w:left w:w="108" w:type="dxa"/>
              <w:bottom w:w="0" w:type="dxa"/>
              <w:right w:w="108" w:type="dxa"/>
            </w:tcMar>
            <w:vAlign w:val="center"/>
          </w:tcPr>
          <w:p>
            <w:pPr>
              <w:snapToGrid w:val="0"/>
              <w:spacing w:line="360" w:lineRule="exact"/>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检查专项施工方案。</w:t>
            </w:r>
          </w:p>
        </w:tc>
        <w:tc>
          <w:tcPr>
            <w:tcW w:w="4858" w:type="dxa"/>
            <w:tcBorders>
              <w:tl2br w:val="nil"/>
              <w:tr2bl w:val="nil"/>
            </w:tcBorders>
            <w:noWrap w:val="0"/>
            <w:tcMar>
              <w:top w:w="0" w:type="dxa"/>
              <w:left w:w="108" w:type="dxa"/>
              <w:bottom w:w="0" w:type="dxa"/>
              <w:right w:w="108" w:type="dxa"/>
            </w:tcMar>
            <w:vAlign w:val="center"/>
          </w:tcPr>
          <w:p>
            <w:pPr>
              <w:snapToGrid w:val="0"/>
              <w:spacing w:line="360" w:lineRule="exact"/>
              <w:jc w:val="left"/>
              <w:rPr>
                <w:rFonts w:ascii="Times New Roman" w:hAnsi="Times New Roman"/>
                <w:color w:val="FF0000"/>
                <w:highlight w:val="none"/>
              </w:rPr>
            </w:pPr>
            <w:r>
              <w:rPr>
                <w:rFonts w:ascii="Times New Roman" w:hAnsi="Times New Roman"/>
                <w:color w:val="FF0000"/>
                <w:highlight w:val="none"/>
                <w:shd w:val="clear" w:color="000000" w:fill="FFFFFF"/>
              </w:rPr>
              <w:t>当多台塔式起重机作业在同一施工现场交叉作业时，未编制防碰撞专项方案的，予以扣分。</w:t>
            </w:r>
          </w:p>
        </w:tc>
        <w:tc>
          <w:tcPr>
            <w:tcW w:w="425" w:type="dxa"/>
            <w:tcBorders>
              <w:tl2br w:val="nil"/>
              <w:tr2bl w:val="nil"/>
            </w:tcBorders>
            <w:noWrap w:val="0"/>
            <w:tcMar>
              <w:top w:w="0" w:type="dxa"/>
              <w:left w:w="108" w:type="dxa"/>
              <w:bottom w:w="0" w:type="dxa"/>
              <w:right w:w="108" w:type="dxa"/>
            </w:tcMar>
            <w:vAlign w:val="center"/>
          </w:tcPr>
          <w:p>
            <w:pPr>
              <w:snapToGrid w:val="0"/>
              <w:spacing w:line="360" w:lineRule="exact"/>
              <w:jc w:val="center"/>
              <w:rPr>
                <w:rFonts w:ascii="Times New Roman" w:hAnsi="Times New Roman"/>
                <w:b/>
                <w:color w:val="FF0000"/>
                <w:highlight w:val="none"/>
              </w:rPr>
            </w:pPr>
            <w:r>
              <w:rPr>
                <w:rFonts w:ascii="Times New Roman" w:hAnsi="Times New Roman"/>
                <w:b/>
                <w:color w:val="FF0000"/>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color w:val="FF0000"/>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color w:val="FF0000"/>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0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J5.7.5.011</w:t>
            </w:r>
          </w:p>
        </w:tc>
        <w:tc>
          <w:tcPr>
            <w:tcW w:w="3450" w:type="dxa"/>
            <w:tcBorders>
              <w:tl2br w:val="nil"/>
              <w:tr2bl w:val="nil"/>
            </w:tcBorders>
            <w:noWrap w:val="0"/>
            <w:tcMar>
              <w:top w:w="0" w:type="dxa"/>
              <w:left w:w="108" w:type="dxa"/>
              <w:bottom w:w="0" w:type="dxa"/>
              <w:right w:w="108" w:type="dxa"/>
            </w:tcMar>
            <w:vAlign w:val="center"/>
          </w:tcPr>
          <w:p>
            <w:pPr>
              <w:snapToGrid w:val="0"/>
              <w:spacing w:line="300" w:lineRule="exact"/>
              <w:rPr>
                <w:rFonts w:ascii="Times New Roman" w:hAnsi="Times New Roman"/>
                <w:highlight w:val="none"/>
              </w:rPr>
            </w:pPr>
            <w:r>
              <w:rPr>
                <w:rFonts w:ascii="Times New Roman" w:hAnsi="Times New Roman"/>
                <w:highlight w:val="none"/>
              </w:rPr>
              <w:t>塔式起重机检测周期超过</w:t>
            </w:r>
            <w:r>
              <w:rPr>
                <w:rFonts w:ascii="Times New Roman" w:hAnsi="Times New Roman"/>
                <w:color w:val="FF0000"/>
                <w:highlight w:val="none"/>
              </w:rPr>
              <w:t>1年的，</w:t>
            </w:r>
            <w:r>
              <w:rPr>
                <w:rFonts w:ascii="Times New Roman" w:hAnsi="Times New Roman"/>
                <w:highlight w:val="none"/>
              </w:rPr>
              <w:t>未按规定要求重新检测的，扣3分。</w:t>
            </w:r>
          </w:p>
        </w:tc>
        <w:tc>
          <w:tcPr>
            <w:tcW w:w="199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查阅检查记录、周期检测报告。</w:t>
            </w:r>
          </w:p>
        </w:tc>
        <w:tc>
          <w:tcPr>
            <w:tcW w:w="4858" w:type="dxa"/>
            <w:tcBorders>
              <w:tl2br w:val="nil"/>
              <w:tr2bl w:val="nil"/>
            </w:tcBorders>
            <w:noWrap w:val="0"/>
            <w:tcMar>
              <w:top w:w="0" w:type="dxa"/>
              <w:left w:w="108" w:type="dxa"/>
              <w:bottom w:w="0" w:type="dxa"/>
              <w:right w:w="108" w:type="dxa"/>
            </w:tcMar>
            <w:vAlign w:val="center"/>
          </w:tcPr>
          <w:p>
            <w:pPr>
              <w:spacing w:line="300" w:lineRule="exact"/>
              <w:jc w:val="left"/>
              <w:rPr>
                <w:rFonts w:ascii="Times New Roman" w:hAnsi="Times New Roman"/>
                <w:highlight w:val="none"/>
                <w:shd w:val="clear" w:color="000000" w:fill="FFFFFF"/>
              </w:rPr>
            </w:pPr>
            <w:r>
              <w:rPr>
                <w:rFonts w:ascii="Times New Roman" w:hAnsi="Times New Roman"/>
                <w:highlight w:val="none"/>
                <w:shd w:val="clear" w:color="000000" w:fill="FFFFFF"/>
              </w:rPr>
              <w:t>至少应抽查4台，不足4台时全数检查。</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6</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874" w:type="dxa"/>
            <w:vMerge w:val="restart"/>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8</w:t>
            </w:r>
          </w:p>
        </w:tc>
        <w:tc>
          <w:tcPr>
            <w:tcW w:w="1005" w:type="dxa"/>
            <w:vMerge w:val="restart"/>
            <w:tcBorders>
              <w:tl2br w:val="nil"/>
              <w:tr2bl w:val="nil"/>
            </w:tcBorders>
            <w:noWrap w:val="0"/>
            <w:tcMar>
              <w:top w:w="0" w:type="dxa"/>
              <w:left w:w="108" w:type="dxa"/>
              <w:bottom w:w="0" w:type="dxa"/>
              <w:right w:w="108" w:type="dxa"/>
            </w:tcMar>
            <w:vAlign w:val="center"/>
          </w:tcPr>
          <w:p>
            <w:pPr>
              <w:spacing w:line="300" w:lineRule="exact"/>
              <w:jc w:val="center"/>
              <w:rPr>
                <w:rFonts w:ascii="Times New Roman" w:hAnsi="Times New Roman"/>
                <w:highlight w:val="none"/>
              </w:rPr>
            </w:pPr>
            <w:r>
              <w:rPr>
                <w:rFonts w:ascii="Times New Roman" w:hAnsi="Times New Roman"/>
                <w:highlight w:val="none"/>
              </w:rPr>
              <w:t>施工</w:t>
            </w:r>
          </w:p>
          <w:p>
            <w:pPr>
              <w:spacing w:line="300" w:lineRule="exact"/>
              <w:jc w:val="center"/>
              <w:rPr>
                <w:rFonts w:ascii="Times New Roman" w:hAnsi="Times New Roman"/>
                <w:highlight w:val="none"/>
              </w:rPr>
            </w:pPr>
            <w:r>
              <w:rPr>
                <w:rFonts w:ascii="Times New Roman" w:hAnsi="Times New Roman"/>
                <w:highlight w:val="none"/>
              </w:rPr>
              <w:t>机具</w:t>
            </w: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J5.8.0.013</w:t>
            </w:r>
          </w:p>
        </w:tc>
        <w:tc>
          <w:tcPr>
            <w:tcW w:w="3450" w:type="dxa"/>
            <w:tcBorders>
              <w:tl2br w:val="nil"/>
              <w:tr2bl w:val="nil"/>
            </w:tcBorders>
            <w:noWrap w:val="0"/>
            <w:tcMar>
              <w:top w:w="0" w:type="dxa"/>
              <w:left w:w="108" w:type="dxa"/>
              <w:bottom w:w="0" w:type="dxa"/>
              <w:right w:w="108" w:type="dxa"/>
            </w:tcMar>
            <w:vAlign w:val="center"/>
          </w:tcPr>
          <w:p>
            <w:pPr>
              <w:snapToGrid w:val="0"/>
              <w:spacing w:line="300" w:lineRule="exact"/>
              <w:rPr>
                <w:rFonts w:ascii="Times New Roman" w:hAnsi="Times New Roman"/>
                <w:highlight w:val="none"/>
              </w:rPr>
            </w:pPr>
            <w:r>
              <w:rPr>
                <w:rFonts w:ascii="Times New Roman" w:hAnsi="Times New Roman"/>
                <w:highlight w:val="none"/>
              </w:rPr>
              <w:t>使用倒顺开关作为施工机具的控制开关的，每台用电设备扣1分。</w:t>
            </w:r>
          </w:p>
        </w:tc>
        <w:tc>
          <w:tcPr>
            <w:tcW w:w="199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shd w:val="clear" w:color="000000" w:fill="FFFFFF"/>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rPr>
            </w:pPr>
            <w:r>
              <w:rPr>
                <w:rFonts w:ascii="Times New Roman" w:hAnsi="Times New Roman"/>
                <w:highlight w:val="none"/>
              </w:rPr>
              <w:t>现场检查发现施工机具的控制开关为可正反转的倒顺开关的，予以扣分。至少抽查4台用电设备</w:t>
            </w:r>
            <w:r>
              <w:rPr>
                <w:rFonts w:ascii="Times New Roman" w:hAnsi="Times New Roman"/>
                <w:spacing w:val="-6"/>
                <w:highlight w:val="none"/>
              </w:rPr>
              <w:t>，不足4台时全数检查</w:t>
            </w:r>
            <w:r>
              <w:rPr>
                <w:rFonts w:ascii="Times New Roman" w:hAnsi="Times New Roman"/>
                <w:highlight w:val="none"/>
              </w:rPr>
              <w:t>。</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874" w:type="dxa"/>
            <w:vMerge w:val="continue"/>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1005" w:type="dxa"/>
            <w:vMerge w:val="continue"/>
            <w:tcBorders>
              <w:tl2br w:val="nil"/>
              <w:tr2bl w:val="nil"/>
            </w:tcBorders>
            <w:noWrap w:val="0"/>
            <w:tcMar>
              <w:top w:w="0" w:type="dxa"/>
              <w:left w:w="108" w:type="dxa"/>
              <w:bottom w:w="0" w:type="dxa"/>
              <w:right w:w="108" w:type="dxa"/>
            </w:tcMar>
            <w:vAlign w:val="center"/>
          </w:tcPr>
          <w:p>
            <w:pPr>
              <w:snapToGrid w:val="0"/>
              <w:spacing w:line="300" w:lineRule="exact"/>
              <w:jc w:val="center"/>
              <w:rPr>
                <w:rFonts w:ascii="Times New Roman" w:hAnsi="Times New Roman"/>
                <w:highlight w:val="none"/>
              </w:rPr>
            </w:pPr>
          </w:p>
        </w:tc>
        <w:tc>
          <w:tcPr>
            <w:tcW w:w="1145" w:type="dxa"/>
            <w:tcBorders>
              <w:tl2br w:val="nil"/>
              <w:tr2bl w:val="nil"/>
            </w:tcBorders>
            <w:noWrap w:val="0"/>
            <w:tcMar>
              <w:top w:w="0" w:type="dxa"/>
              <w:left w:w="108" w:type="dxa"/>
              <w:bottom w:w="0" w:type="dxa"/>
              <w:right w:w="108" w:type="dxa"/>
            </w:tcMar>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J5.8.0.014</w:t>
            </w:r>
          </w:p>
        </w:tc>
        <w:tc>
          <w:tcPr>
            <w:tcW w:w="3450" w:type="dxa"/>
            <w:tcBorders>
              <w:tl2br w:val="nil"/>
              <w:tr2bl w:val="nil"/>
            </w:tcBorders>
            <w:noWrap w:val="0"/>
            <w:tcMar>
              <w:top w:w="0" w:type="dxa"/>
              <w:left w:w="108" w:type="dxa"/>
              <w:bottom w:w="0" w:type="dxa"/>
              <w:right w:w="108" w:type="dxa"/>
            </w:tcMar>
            <w:vAlign w:val="center"/>
          </w:tcPr>
          <w:p>
            <w:pPr>
              <w:snapToGrid w:val="0"/>
              <w:spacing w:line="300" w:lineRule="exact"/>
              <w:rPr>
                <w:rFonts w:ascii="Times New Roman" w:hAnsi="Times New Roman"/>
                <w:highlight w:val="none"/>
              </w:rPr>
            </w:pPr>
            <w:r>
              <w:rPr>
                <w:rFonts w:ascii="Times New Roman" w:hAnsi="Times New Roman"/>
                <w:highlight w:val="none"/>
              </w:rPr>
              <w:t>开关箱未安装漏电保护器或用电设备未做保护接零的，每台用电设备扣1分。</w:t>
            </w:r>
          </w:p>
        </w:tc>
        <w:tc>
          <w:tcPr>
            <w:tcW w:w="1995"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shd w:val="clear" w:color="000000" w:fill="FFFFFF"/>
              </w:rPr>
            </w:pPr>
            <w:r>
              <w:rPr>
                <w:rFonts w:ascii="Times New Roman" w:hAnsi="Times New Roman"/>
                <w:highlight w:val="none"/>
              </w:rPr>
              <w:t>检查现场。</w:t>
            </w:r>
          </w:p>
        </w:tc>
        <w:tc>
          <w:tcPr>
            <w:tcW w:w="4858" w:type="dxa"/>
            <w:tcBorders>
              <w:tl2br w:val="nil"/>
              <w:tr2bl w:val="nil"/>
            </w:tcBorders>
            <w:noWrap w:val="0"/>
            <w:tcMar>
              <w:top w:w="0" w:type="dxa"/>
              <w:left w:w="108" w:type="dxa"/>
              <w:bottom w:w="0" w:type="dxa"/>
              <w:right w:w="108" w:type="dxa"/>
            </w:tcMar>
            <w:vAlign w:val="center"/>
          </w:tcPr>
          <w:p>
            <w:pPr>
              <w:snapToGrid w:val="0"/>
              <w:spacing w:line="300" w:lineRule="exact"/>
              <w:jc w:val="left"/>
              <w:rPr>
                <w:rFonts w:ascii="Times New Roman" w:hAnsi="Times New Roman"/>
                <w:highlight w:val="none"/>
              </w:rPr>
            </w:pPr>
            <w:r>
              <w:rPr>
                <w:rFonts w:ascii="Times New Roman" w:hAnsi="Times New Roman"/>
                <w:highlight w:val="none"/>
              </w:rPr>
              <w:t>有下列情形之一的，予以扣分：（1）开关箱内未装设漏电保护器；（2）用电设备未做保护接零。至少抽查4台用电设备</w:t>
            </w:r>
            <w:r>
              <w:rPr>
                <w:rFonts w:ascii="Times New Roman" w:hAnsi="Times New Roman"/>
                <w:spacing w:val="-6"/>
                <w:highlight w:val="none"/>
              </w:rPr>
              <w:t>，不足4台时全数检查</w:t>
            </w:r>
            <w:r>
              <w:rPr>
                <w:rFonts w:ascii="Times New Roman" w:hAnsi="Times New Roman"/>
                <w:highlight w:val="none"/>
              </w:rPr>
              <w:t>。</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2</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spacing w:line="320" w:lineRule="exact"/>
              <w:jc w:val="center"/>
              <w:rPr>
                <w:rFonts w:ascii="Times New Roman" w:hAnsi="Times New Roman"/>
                <w:b/>
                <w:highlight w:val="none"/>
              </w:rPr>
            </w:pPr>
            <w:r>
              <w:rPr>
                <w:rFonts w:ascii="Times New Roman" w:hAnsi="Times New Roman"/>
                <w:highlight w:val="none"/>
              </w:rPr>
              <w:t>□D</w:t>
            </w: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3327" w:type="dxa"/>
            <w:gridSpan w:val="6"/>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spacing w:val="-6"/>
                <w:highlight w:val="none"/>
              </w:rPr>
              <w:t>合 计</w:t>
            </w: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425" w:type="dxa"/>
            <w:tcBorders>
              <w:tl2br w:val="nil"/>
              <w:tr2bl w:val="nil"/>
            </w:tcBorders>
            <w:noWrap w:val="0"/>
            <w:tcMar>
              <w:top w:w="0" w:type="dxa"/>
              <w:left w:w="108" w:type="dxa"/>
              <w:bottom w:w="0" w:type="dxa"/>
              <w:right w:w="108" w:type="dxa"/>
            </w:tcMar>
            <w:vAlign w:val="center"/>
          </w:tcPr>
          <w:p>
            <w:pPr>
              <w:snapToGrid w:val="0"/>
              <w:spacing w:line="320" w:lineRule="exact"/>
              <w:jc w:val="left"/>
              <w:rPr>
                <w:rFonts w:ascii="Times New Roman" w:hAnsi="Times New Roman"/>
                <w:highlight w:val="none"/>
              </w:rPr>
            </w:pPr>
          </w:p>
        </w:tc>
        <w:tc>
          <w:tcPr>
            <w:tcW w:w="602" w:type="dxa"/>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p>
        </w:tc>
        <w:tc>
          <w:tcPr>
            <w:tcW w:w="525" w:type="dxa"/>
            <w:tcBorders>
              <w:tl2br w:val="nil"/>
              <w:tr2bl w:val="nil"/>
            </w:tcBorders>
            <w:noWrap w:val="0"/>
            <w:vAlign w:val="top"/>
          </w:tcPr>
          <w:p>
            <w:pPr>
              <w:snapToGrid w:val="0"/>
              <w:spacing w:line="320" w:lineRule="exact"/>
              <w:jc w:val="center"/>
              <w:rPr>
                <w:rFonts w:ascii="Times New Roman" w:hAnsi="Times New Roman"/>
                <w:b/>
                <w:highlight w:val="none"/>
              </w:rPr>
            </w:pPr>
          </w:p>
        </w:tc>
        <w:tc>
          <w:tcPr>
            <w:tcW w:w="450" w:type="dxa"/>
            <w:tcBorders>
              <w:tl2br w:val="nil"/>
              <w:tr2bl w:val="nil"/>
            </w:tcBorders>
            <w:noWrap w:val="0"/>
            <w:vAlign w:val="top"/>
          </w:tcPr>
          <w:p>
            <w:pPr>
              <w:snapToGrid w:val="0"/>
              <w:spacing w:line="320" w:lineRule="exact"/>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3327" w:type="dxa"/>
            <w:gridSpan w:val="6"/>
            <w:tcBorders>
              <w:tl2br w:val="nil"/>
              <w:tr2bl w:val="nil"/>
            </w:tcBorders>
            <w:noWrap w:val="0"/>
            <w:tcMar>
              <w:top w:w="0" w:type="dxa"/>
              <w:left w:w="108" w:type="dxa"/>
              <w:bottom w:w="0" w:type="dxa"/>
              <w:right w:w="108" w:type="dxa"/>
            </w:tcMar>
            <w:vAlign w:val="center"/>
          </w:tcPr>
          <w:p>
            <w:pPr>
              <w:snapToGrid w:val="0"/>
              <w:spacing w:line="320" w:lineRule="exact"/>
              <w:jc w:val="center"/>
              <w:rPr>
                <w:rFonts w:ascii="Times New Roman" w:hAnsi="Times New Roman"/>
                <w:b/>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2427" w:type="dxa"/>
            <w:gridSpan w:val="5"/>
            <w:tcBorders>
              <w:tl2br w:val="nil"/>
              <w:tr2bl w:val="nil"/>
            </w:tcBorders>
            <w:noWrap w:val="0"/>
            <w:vAlign w:val="center"/>
          </w:tcPr>
          <w:p>
            <w:pPr>
              <w:snapToGrid w:val="0"/>
              <w:spacing w:line="320" w:lineRule="exact"/>
              <w:jc w:val="center"/>
              <w:rPr>
                <w:rFonts w:ascii="Times New Roman" w:hAnsi="Times New Roman"/>
                <w:spacing w:val="-6"/>
                <w:highlight w:val="none"/>
              </w:rPr>
            </w:pPr>
          </w:p>
        </w:tc>
      </w:tr>
    </w:tbl>
    <w:p>
      <w:pPr>
        <w:spacing w:line="276" w:lineRule="auto"/>
        <w:ind w:left="9" w:firstLine="632" w:firstLineChars="300"/>
        <w:rPr>
          <w:rFonts w:ascii="Times New Roman" w:hAnsi="Times New Roman"/>
          <w:b/>
          <w:color w:val="000000"/>
          <w:highlight w:val="none"/>
        </w:rPr>
      </w:pPr>
      <w:r>
        <w:rPr>
          <w:rFonts w:ascii="Times New Roman" w:hAnsi="Times New Roman"/>
          <w:b/>
          <w:highlight w:val="none"/>
        </w:rPr>
        <w:t>备注：</w:t>
      </w:r>
      <w:r>
        <w:rPr>
          <w:rFonts w:ascii="Times New Roman" w:hAnsi="Times New Roman"/>
          <w:b/>
          <w:bCs/>
          <w:color w:val="000000"/>
          <w:highlight w:val="none"/>
          <w:shd w:val="clear" w:color="000000" w:fill="FFFFFF"/>
        </w:rPr>
        <w:t>按监理企业施工现场质量安全管理评价表总说明实施。</w:t>
      </w:r>
    </w:p>
    <w:p>
      <w:pPr>
        <w:spacing w:line="276" w:lineRule="auto"/>
        <w:ind w:left="1478"/>
        <w:rPr>
          <w:rFonts w:ascii="Times New Roman" w:hAnsi="Times New Roman"/>
          <w:b/>
          <w:color w:val="000000"/>
          <w:sz w:val="24"/>
          <w:highlight w:val="none"/>
        </w:rPr>
      </w:pPr>
    </w:p>
    <w:p>
      <w:pPr>
        <w:widowControl/>
        <w:jc w:val="left"/>
        <w:rPr>
          <w:rFonts w:ascii="Times New Roman" w:hAnsi="Times New Roman"/>
          <w:color w:val="000000"/>
          <w:sz w:val="24"/>
          <w:highlight w:val="none"/>
        </w:rPr>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color w:val="000000"/>
          <w:sz w:val="24"/>
          <w:highlight w:val="none"/>
        </w:rPr>
        <w:t xml:space="preserve">评价人员签名：                       </w:t>
      </w:r>
      <w:r>
        <w:rPr>
          <w:rFonts w:ascii="Times New Roman" w:hAnsi="Times New Roman"/>
          <w:color w:val="FF0000"/>
          <w:sz w:val="24"/>
          <w:highlight w:val="none"/>
        </w:rPr>
        <w:t>总监理工程师</w:t>
      </w:r>
      <w:r>
        <w:rPr>
          <w:rFonts w:ascii="Times New Roman" w:hAnsi="Times New Roman"/>
          <w:color w:val="000000"/>
          <w:sz w:val="24"/>
          <w:highlight w:val="none"/>
        </w:rPr>
        <w:t>签名：                  评价日期：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表6</w:t>
      </w:r>
    </w:p>
    <w:p>
      <w:pPr>
        <w:spacing w:line="580" w:lineRule="exact"/>
        <w:jc w:val="center"/>
        <w:rPr>
          <w:rFonts w:ascii="Times New Roman" w:hAnsi="Times New Roman" w:eastAsia="方正小标宋_GBK"/>
          <w:b/>
          <w:color w:val="000000"/>
          <w:sz w:val="36"/>
          <w:szCs w:val="36"/>
          <w:highlight w:val="none"/>
        </w:rPr>
      </w:pPr>
      <w:r>
        <w:rPr>
          <w:rFonts w:ascii="Times New Roman" w:hAnsi="Times New Roman" w:eastAsia="方正小标宋_GBK"/>
          <w:b/>
          <w:color w:val="000000"/>
          <w:sz w:val="36"/>
          <w:szCs w:val="36"/>
          <w:highlight w:val="none"/>
        </w:rPr>
        <w:t>施工现场文明施工监理履职评价表</w:t>
      </w:r>
    </w:p>
    <w:p>
      <w:pPr>
        <w:spacing w:line="340" w:lineRule="exact"/>
        <w:ind w:left="840"/>
        <w:jc w:val="left"/>
        <w:rPr>
          <w:rFonts w:ascii="Times New Roman" w:hAnsi="Times New Roman"/>
          <w:b/>
          <w:color w:val="000000"/>
          <w:sz w:val="28"/>
          <w:highlight w:val="none"/>
        </w:rPr>
      </w:pPr>
      <w:r>
        <w:rPr>
          <w:rFonts w:ascii="Times New Roman" w:hAnsi="Times New Roman"/>
          <w:b/>
          <w:color w:val="000000"/>
          <w:sz w:val="28"/>
          <w:highlight w:val="none"/>
        </w:rPr>
        <w:t>项目名称：                                       监理单位：</w:t>
      </w:r>
    </w:p>
    <w:tbl>
      <w:tblPr>
        <w:tblStyle w:val="10"/>
        <w:tblW w:w="0" w:type="auto"/>
        <w:jc w:val="center"/>
        <w:tblLayout w:type="fixed"/>
        <w:tblCellMar>
          <w:top w:w="0" w:type="dxa"/>
          <w:left w:w="108" w:type="dxa"/>
          <w:bottom w:w="0" w:type="dxa"/>
          <w:right w:w="108" w:type="dxa"/>
        </w:tblCellMar>
      </w:tblPr>
      <w:tblGrid>
        <w:gridCol w:w="796"/>
        <w:gridCol w:w="1265"/>
        <w:gridCol w:w="3444"/>
        <w:gridCol w:w="1549"/>
        <w:gridCol w:w="5546"/>
        <w:gridCol w:w="444"/>
        <w:gridCol w:w="444"/>
        <w:gridCol w:w="619"/>
        <w:gridCol w:w="444"/>
        <w:gridCol w:w="444"/>
      </w:tblGrid>
      <w:tr>
        <w:tblPrEx>
          <w:tblCellMar>
            <w:top w:w="0" w:type="dxa"/>
            <w:left w:w="108" w:type="dxa"/>
            <w:bottom w:w="0" w:type="dxa"/>
            <w:right w:w="108" w:type="dxa"/>
          </w:tblCellMar>
        </w:tblPrEx>
        <w:trPr>
          <w:trHeight w:val="941" w:hRule="atLeast"/>
          <w:tblHeader/>
          <w:jc w:val="center"/>
        </w:trPr>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评价</w:t>
            </w:r>
          </w:p>
          <w:p>
            <w:pPr>
              <w:snapToGrid w:val="0"/>
              <w:jc w:val="center"/>
              <w:rPr>
                <w:rFonts w:ascii="Times New Roman" w:hAnsi="Times New Roman"/>
                <w:b/>
                <w:highlight w:val="none"/>
              </w:rPr>
            </w:pPr>
            <w:r>
              <w:rPr>
                <w:rFonts w:ascii="Times New Roman" w:hAnsi="Times New Roman"/>
                <w:b/>
                <w:highlight w:val="none"/>
              </w:rPr>
              <w:t>项目</w:t>
            </w: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color w:val="000000"/>
                <w:highlight w:val="none"/>
              </w:rPr>
            </w:pPr>
            <w:r>
              <w:rPr>
                <w:rFonts w:ascii="Times New Roman" w:hAnsi="Times New Roman"/>
                <w:b/>
                <w:color w:val="000000"/>
                <w:highlight w:val="none"/>
              </w:rPr>
              <w:t>项目序号</w:t>
            </w:r>
          </w:p>
        </w:tc>
        <w:tc>
          <w:tcPr>
            <w:tcW w:w="3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扣分标准</w:t>
            </w:r>
            <w:r>
              <w:rPr>
                <w:rFonts w:ascii="Times New Roman" w:hAnsi="Times New Roman"/>
                <w:highlight w:val="none"/>
              </w:rPr>
              <w:t>（每项次扣分按发现违反的点位累加，扣完为止）</w:t>
            </w: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检查方法</w:t>
            </w:r>
          </w:p>
        </w:tc>
        <w:tc>
          <w:tcPr>
            <w:tcW w:w="55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highlight w:val="none"/>
              </w:rPr>
              <w:t>说 明</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spacing w:val="-20"/>
                <w:position w:val="6"/>
                <w:highlight w:val="none"/>
              </w:rPr>
              <w:t>应得分</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扣减分</w:t>
            </w:r>
          </w:p>
          <w:p>
            <w:pPr>
              <w:snapToGrid w:val="0"/>
              <w:jc w:val="center"/>
              <w:rPr>
                <w:rFonts w:ascii="Times New Roman" w:hAnsi="Times New Roman"/>
                <w:b/>
                <w:highlight w:val="none"/>
              </w:rPr>
            </w:pPr>
            <w:r>
              <w:rPr>
                <w:rFonts w:ascii="Times New Roman" w:hAnsi="Times New Roman"/>
                <w:b/>
                <w:spacing w:val="-20"/>
                <w:position w:val="6"/>
                <w:highlight w:val="none"/>
              </w:rPr>
              <w:t>1</w:t>
            </w: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ascii="Times New Roman" w:hAnsi="Times New Roman"/>
                <w:b/>
                <w:highlight w:val="none"/>
              </w:rPr>
            </w:pPr>
            <w:r>
              <w:rPr>
                <w:rFonts w:ascii="Times New Roman" w:hAnsi="Times New Roman"/>
                <w:b/>
                <w:spacing w:val="-20"/>
                <w:position w:val="6"/>
                <w:highlight w:val="none"/>
              </w:rPr>
              <w:t>扣分率</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减</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分</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2</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实</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得</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分</w:t>
            </w:r>
          </w:p>
        </w:tc>
      </w:tr>
      <w:tr>
        <w:tblPrEx>
          <w:tblCellMar>
            <w:top w:w="0" w:type="dxa"/>
            <w:left w:w="108" w:type="dxa"/>
            <w:bottom w:w="0" w:type="dxa"/>
            <w:right w:w="108" w:type="dxa"/>
          </w:tblCellMar>
        </w:tblPrEx>
        <w:trPr>
          <w:trHeight w:val="1031" w:hRule="atLeast"/>
          <w:jc w:val="center"/>
        </w:trPr>
        <w:tc>
          <w:tcPr>
            <w:tcW w:w="796"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highlight w:val="none"/>
              </w:rPr>
            </w:pPr>
            <w:r>
              <w:rPr>
                <w:rFonts w:ascii="Times New Roman" w:hAnsi="Times New Roman"/>
                <w:highlight w:val="none"/>
              </w:rPr>
              <w:t>文明</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highlight w:val="none"/>
              </w:rPr>
            </w:pPr>
            <w:r>
              <w:rPr>
                <w:rFonts w:ascii="Times New Roman" w:hAnsi="Times New Roman"/>
                <w:highlight w:val="none"/>
              </w:rPr>
              <w:t>施工</w:t>
            </w: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color w:val="000000"/>
                <w:sz w:val="22"/>
                <w:highlight w:val="none"/>
              </w:rPr>
            </w:pPr>
            <w:r>
              <w:rPr>
                <w:rFonts w:ascii="Times New Roman" w:hAnsi="Times New Roman"/>
                <w:color w:val="000000"/>
                <w:sz w:val="22"/>
                <w:highlight w:val="none"/>
              </w:rPr>
              <w:t>J6.1.0.001</w:t>
            </w:r>
          </w:p>
        </w:tc>
        <w:tc>
          <w:tcPr>
            <w:tcW w:w="3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spacing w:val="-6"/>
                <w:highlight w:val="none"/>
              </w:rPr>
            </w:pPr>
            <w:r>
              <w:rPr>
                <w:rFonts w:ascii="Times New Roman" w:hAnsi="Times New Roman"/>
                <w:spacing w:val="-6"/>
                <w:highlight w:val="none"/>
              </w:rPr>
              <w:t>宿舍、办公用房的防火等级和安全性不符合规范要求的，扣5分。</w:t>
            </w: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highlight w:val="none"/>
                <w:shd w:val="clear" w:color="000000" w:fill="FFFFFF"/>
              </w:rPr>
            </w:pPr>
            <w:r>
              <w:rPr>
                <w:rFonts w:ascii="Times New Roman" w:hAnsi="Times New Roman"/>
                <w:highlight w:val="none"/>
                <w:shd w:val="clear" w:color="000000" w:fill="FFFFFF"/>
              </w:rPr>
              <w:t>现场检查，查阅材料合格证明文件。</w:t>
            </w:r>
          </w:p>
        </w:tc>
        <w:tc>
          <w:tcPr>
            <w:tcW w:w="55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s>
              <w:kinsoku/>
              <w:wordWrap/>
              <w:overflowPunct/>
              <w:topLinePunct w:val="0"/>
              <w:autoSpaceDE/>
              <w:autoSpaceDN/>
              <w:bidi w:val="0"/>
              <w:adjustRightInd/>
              <w:spacing w:line="240" w:lineRule="exact"/>
              <w:jc w:val="left"/>
              <w:textAlignment w:val="auto"/>
              <w:rPr>
                <w:rFonts w:ascii="Times New Roman" w:hAnsi="Times New Roman"/>
                <w:sz w:val="19"/>
                <w:highlight w:val="none"/>
              </w:rPr>
            </w:pPr>
            <w:r>
              <w:rPr>
                <w:rFonts w:ascii="Times New Roman" w:hAnsi="Times New Roman"/>
                <w:highlight w:val="none"/>
              </w:rPr>
              <w:t>有下列情形之一的，予以扣分：（1）宿舍、办公用房的建筑材料燃烧性能等级不是A级；（2）当采用金属夹芯板材时，其芯材的燃烧性能等级不是A级；（3）宿舍、办公用房临时活动板房层数超过3层的。</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highlight w:val="none"/>
              </w:rPr>
            </w:pPr>
            <w:r>
              <w:rPr>
                <w:rFonts w:ascii="Times New Roman" w:hAnsi="Times New Roman"/>
                <w:b/>
                <w:highlight w:val="none"/>
              </w:rPr>
              <w:t>5</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□A</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□B</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□C</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r>
              <w:rPr>
                <w:rFonts w:ascii="Times New Roman" w:hAnsi="Times New Roman"/>
                <w:highlight w:val="none"/>
              </w:rPr>
              <w:t>□D</w:t>
            </w: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r>
      <w:tr>
        <w:tblPrEx>
          <w:tblCellMar>
            <w:top w:w="0" w:type="dxa"/>
            <w:left w:w="108" w:type="dxa"/>
            <w:bottom w:w="0" w:type="dxa"/>
            <w:right w:w="108" w:type="dxa"/>
          </w:tblCellMar>
        </w:tblPrEx>
        <w:trPr>
          <w:trHeight w:val="832" w:hRule="atLeast"/>
          <w:jc w:val="center"/>
        </w:trPr>
        <w:tc>
          <w:tcPr>
            <w:tcW w:w="7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color w:val="000000"/>
                <w:sz w:val="22"/>
                <w:highlight w:val="none"/>
              </w:rPr>
            </w:pPr>
            <w:r>
              <w:rPr>
                <w:rFonts w:ascii="Times New Roman" w:hAnsi="Times New Roman"/>
                <w:color w:val="000000"/>
                <w:sz w:val="22"/>
                <w:highlight w:val="none"/>
              </w:rPr>
              <w:t>J6.1.0.002</w:t>
            </w:r>
          </w:p>
        </w:tc>
        <w:tc>
          <w:tcPr>
            <w:tcW w:w="3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spacing w:val="-6"/>
                <w:highlight w:val="none"/>
              </w:rPr>
            </w:pPr>
            <w:r>
              <w:rPr>
                <w:rFonts w:ascii="Times New Roman" w:hAnsi="Times New Roman"/>
                <w:spacing w:val="-6"/>
                <w:highlight w:val="none"/>
              </w:rPr>
              <w:t>施工现场主要道路及材料加工区地面未进行硬化处理，每发现一处扣1分。</w:t>
            </w: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highlight w:val="none"/>
                <w:shd w:val="clear" w:color="auto" w:fill="FFFFFF"/>
              </w:rPr>
            </w:pPr>
            <w:r>
              <w:rPr>
                <w:rFonts w:ascii="Times New Roman" w:hAnsi="Times New Roman"/>
                <w:highlight w:val="none"/>
                <w:shd w:val="clear" w:color="auto" w:fill="FFFFFF"/>
              </w:rPr>
              <w:t>检查现场。</w:t>
            </w:r>
          </w:p>
        </w:tc>
        <w:tc>
          <w:tcPr>
            <w:tcW w:w="55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spacing w:val="-6"/>
                <w:highlight w:val="none"/>
              </w:rPr>
            </w:pPr>
            <w:r>
              <w:rPr>
                <w:rFonts w:ascii="Times New Roman" w:hAnsi="Times New Roman"/>
                <w:spacing w:val="-6"/>
                <w:highlight w:val="none"/>
              </w:rPr>
              <w:t>施工现场未采用混凝土、碎石或其他硬质材料进行硬化处理的，均予以扣分。</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highlight w:val="none"/>
              </w:rPr>
            </w:pPr>
            <w:r>
              <w:rPr>
                <w:rFonts w:ascii="Times New Roman" w:hAnsi="Times New Roman"/>
                <w:b/>
                <w:highlight w:val="none"/>
              </w:rPr>
              <w:t>3</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□A</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□B</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□C</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r>
              <w:rPr>
                <w:rFonts w:ascii="Times New Roman" w:hAnsi="Times New Roman"/>
                <w:highlight w:val="none"/>
              </w:rPr>
              <w:t>□D</w:t>
            </w: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r>
      <w:tr>
        <w:tblPrEx>
          <w:tblCellMar>
            <w:top w:w="0" w:type="dxa"/>
            <w:left w:w="108" w:type="dxa"/>
            <w:bottom w:w="0" w:type="dxa"/>
            <w:right w:w="108" w:type="dxa"/>
          </w:tblCellMar>
        </w:tblPrEx>
        <w:trPr>
          <w:trHeight w:val="936" w:hRule="atLeast"/>
          <w:jc w:val="center"/>
        </w:trPr>
        <w:tc>
          <w:tcPr>
            <w:tcW w:w="7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color w:val="000000"/>
                <w:sz w:val="22"/>
                <w:highlight w:val="none"/>
              </w:rPr>
            </w:pPr>
            <w:r>
              <w:rPr>
                <w:rFonts w:ascii="Times New Roman" w:hAnsi="Times New Roman"/>
                <w:color w:val="000000"/>
                <w:sz w:val="22"/>
                <w:highlight w:val="none"/>
              </w:rPr>
              <w:t>J6.1.0.003</w:t>
            </w:r>
          </w:p>
        </w:tc>
        <w:tc>
          <w:tcPr>
            <w:tcW w:w="3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spacing w:val="-6"/>
                <w:highlight w:val="none"/>
              </w:rPr>
            </w:pPr>
            <w:r>
              <w:rPr>
                <w:rFonts w:ascii="Times New Roman" w:hAnsi="Times New Roman"/>
                <w:spacing w:val="-6"/>
                <w:highlight w:val="none"/>
              </w:rPr>
              <w:t>施工现场未采取防扬尘措施的，每发现一处扣1分。</w:t>
            </w: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highlight w:val="none"/>
                <w:shd w:val="clear" w:color="auto" w:fill="FFFFFF"/>
              </w:rPr>
            </w:pPr>
            <w:r>
              <w:rPr>
                <w:rFonts w:ascii="Times New Roman" w:hAnsi="Times New Roman"/>
                <w:highlight w:val="none"/>
                <w:shd w:val="clear" w:color="auto" w:fill="FFFFFF"/>
              </w:rPr>
              <w:t>检查现场。</w:t>
            </w:r>
          </w:p>
        </w:tc>
        <w:tc>
          <w:tcPr>
            <w:tcW w:w="55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spacing w:val="-6"/>
                <w:highlight w:val="none"/>
              </w:rPr>
            </w:pPr>
            <w:r>
              <w:rPr>
                <w:rFonts w:ascii="Times New Roman" w:hAnsi="Times New Roman"/>
                <w:spacing w:val="-6"/>
                <w:highlight w:val="none"/>
              </w:rPr>
              <w:t>施工现场易产生扬尘污染的路面、裸露地面及存放的土方等未采取防扬尘措施的，均予以扣分。</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highlight w:val="none"/>
              </w:rPr>
            </w:pPr>
            <w:r>
              <w:rPr>
                <w:rFonts w:ascii="Times New Roman" w:hAnsi="Times New Roman"/>
                <w:b/>
                <w:highlight w:val="none"/>
              </w:rPr>
              <w:t>3</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□A</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□B</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□C</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r>
              <w:rPr>
                <w:rFonts w:ascii="Times New Roman" w:hAnsi="Times New Roman"/>
                <w:highlight w:val="none"/>
              </w:rPr>
              <w:t>□D</w:t>
            </w: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r>
      <w:tr>
        <w:tblPrEx>
          <w:tblCellMar>
            <w:top w:w="0" w:type="dxa"/>
            <w:left w:w="108" w:type="dxa"/>
            <w:bottom w:w="0" w:type="dxa"/>
            <w:right w:w="108" w:type="dxa"/>
          </w:tblCellMar>
        </w:tblPrEx>
        <w:trPr>
          <w:trHeight w:val="890" w:hRule="atLeast"/>
          <w:jc w:val="center"/>
        </w:trPr>
        <w:tc>
          <w:tcPr>
            <w:tcW w:w="7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J6.1.0.004</w:t>
            </w:r>
          </w:p>
        </w:tc>
        <w:tc>
          <w:tcPr>
            <w:tcW w:w="3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在建工程中，应设而未设临时室内消防给水系统或临时室内消防竖管，或管径小于DN100的，扣2分。</w:t>
            </w: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检查现场消防给水系统。</w:t>
            </w:r>
          </w:p>
        </w:tc>
        <w:tc>
          <w:tcPr>
            <w:tcW w:w="55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建筑高度大于24m或单体体积超过30000m3的在建工程应设置。</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2</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A</w:t>
            </w: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r>
      <w:tr>
        <w:tblPrEx>
          <w:tblCellMar>
            <w:top w:w="0" w:type="dxa"/>
            <w:left w:w="108" w:type="dxa"/>
            <w:bottom w:w="0" w:type="dxa"/>
            <w:right w:w="108" w:type="dxa"/>
          </w:tblCellMar>
        </w:tblPrEx>
        <w:trPr>
          <w:trHeight w:val="962" w:hRule="atLeast"/>
          <w:jc w:val="center"/>
        </w:trPr>
        <w:tc>
          <w:tcPr>
            <w:tcW w:w="7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color w:val="000000"/>
                <w:sz w:val="22"/>
                <w:highlight w:val="none"/>
              </w:rPr>
            </w:pPr>
            <w:r>
              <w:rPr>
                <w:rFonts w:ascii="Times New Roman" w:hAnsi="Times New Roman"/>
                <w:color w:val="000000"/>
                <w:sz w:val="22"/>
                <w:highlight w:val="none"/>
              </w:rPr>
              <w:t>J6.1.0.008</w:t>
            </w:r>
          </w:p>
        </w:tc>
        <w:tc>
          <w:tcPr>
            <w:tcW w:w="3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spacing w:val="-6"/>
                <w:highlight w:val="none"/>
              </w:rPr>
            </w:pPr>
            <w:r>
              <w:rPr>
                <w:rFonts w:ascii="Times New Roman" w:hAnsi="Times New Roman"/>
                <w:spacing w:val="-6"/>
                <w:highlight w:val="none"/>
              </w:rPr>
              <w:t>施工现场未实行封闭管理的，扣3分。</w:t>
            </w: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highlight w:val="none"/>
              </w:rPr>
            </w:pPr>
            <w:r>
              <w:rPr>
                <w:rFonts w:ascii="Times New Roman" w:hAnsi="Times New Roman"/>
                <w:highlight w:val="none"/>
              </w:rPr>
              <w:t>检查现场。</w:t>
            </w:r>
          </w:p>
        </w:tc>
        <w:tc>
          <w:tcPr>
            <w:tcW w:w="55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b/>
                <w:highlight w:val="none"/>
              </w:rPr>
            </w:pPr>
            <w:r>
              <w:rPr>
                <w:rFonts w:ascii="Times New Roman" w:hAnsi="Times New Roman"/>
                <w:highlight w:val="none"/>
              </w:rPr>
              <w:t>施工现场未沿四周连续设置围挡，随意开口的，予以扣分。</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highlight w:val="none"/>
              </w:rPr>
            </w:pPr>
            <w:r>
              <w:rPr>
                <w:rFonts w:ascii="Times New Roman" w:hAnsi="Times New Roman"/>
                <w:b/>
                <w:highlight w:val="none"/>
              </w:rPr>
              <w:t>3</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□A</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□B</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r>
              <w:rPr>
                <w:rFonts w:ascii="Times New Roman" w:hAnsi="Times New Roman"/>
                <w:highlight w:val="none"/>
              </w:rPr>
              <w:t>□C</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r>
              <w:rPr>
                <w:rFonts w:ascii="Times New Roman" w:hAnsi="Times New Roman"/>
                <w:highlight w:val="none"/>
              </w:rPr>
              <w:t>□D</w:t>
            </w: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r>
      <w:tr>
        <w:tblPrEx>
          <w:tblCellMar>
            <w:top w:w="0" w:type="dxa"/>
            <w:left w:w="108" w:type="dxa"/>
            <w:bottom w:w="0" w:type="dxa"/>
            <w:right w:w="108" w:type="dxa"/>
          </w:tblCellMar>
        </w:tblPrEx>
        <w:trPr>
          <w:trHeight w:val="697" w:hRule="atLeast"/>
          <w:jc w:val="center"/>
        </w:trPr>
        <w:tc>
          <w:tcPr>
            <w:tcW w:w="79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color w:val="000000"/>
                <w:sz w:val="22"/>
                <w:highlight w:val="none"/>
              </w:rPr>
            </w:pPr>
            <w:r>
              <w:rPr>
                <w:rFonts w:ascii="Times New Roman" w:hAnsi="Times New Roman"/>
                <w:color w:val="000000"/>
                <w:sz w:val="22"/>
                <w:highlight w:val="none"/>
              </w:rPr>
              <w:t>J6.1.0.010</w:t>
            </w:r>
          </w:p>
        </w:tc>
        <w:tc>
          <w:tcPr>
            <w:tcW w:w="3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spacing w:val="-6"/>
                <w:highlight w:val="none"/>
              </w:rPr>
            </w:pPr>
            <w:r>
              <w:rPr>
                <w:rFonts w:ascii="Times New Roman" w:hAnsi="Times New Roman"/>
                <w:szCs w:val="21"/>
                <w:highlight w:val="none"/>
              </w:rPr>
              <w:t>工地出入口无冲洗设施、带泥出场的，</w:t>
            </w:r>
            <w:r>
              <w:rPr>
                <w:rFonts w:ascii="Times New Roman" w:hAnsi="Times New Roman"/>
                <w:spacing w:val="-6"/>
                <w:highlight w:val="none"/>
              </w:rPr>
              <w:t>扣2分。</w:t>
            </w: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spacing w:val="-6"/>
                <w:highlight w:val="none"/>
              </w:rPr>
            </w:pPr>
            <w:r>
              <w:rPr>
                <w:rFonts w:ascii="Times New Roman" w:hAnsi="Times New Roman"/>
                <w:szCs w:val="21"/>
                <w:highlight w:val="none"/>
              </w:rPr>
              <w:t>检查现场。</w:t>
            </w:r>
          </w:p>
        </w:tc>
        <w:tc>
          <w:tcPr>
            <w:tcW w:w="55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pacing w:val="-6"/>
                <w:highlight w:val="none"/>
              </w:rPr>
            </w:pPr>
            <w:r>
              <w:rPr>
                <w:rFonts w:ascii="Times New Roman" w:hAnsi="Times New Roman"/>
                <w:highlight w:val="none"/>
              </w:rPr>
              <w:t>有下列情形之一的，予以扣分：（1）</w:t>
            </w:r>
            <w:r>
              <w:rPr>
                <w:rFonts w:ascii="Times New Roman" w:hAnsi="Times New Roman"/>
                <w:szCs w:val="21"/>
                <w:highlight w:val="none"/>
              </w:rPr>
              <w:t>工地出入口无冲洗设施；（2）虽有冲洗设施，车辆未经冲洗带泥出场的。</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highlight w:val="none"/>
              </w:rPr>
            </w:pPr>
            <w:r>
              <w:rPr>
                <w:rFonts w:ascii="Times New Roman" w:hAnsi="Times New Roman"/>
                <w:b/>
                <w:highlight w:val="none"/>
              </w:rPr>
              <w:t>2</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r>
              <w:rPr>
                <w:rFonts w:ascii="Times New Roman" w:hAnsi="Times New Roman"/>
                <w:highlight w:val="none"/>
              </w:rPr>
              <w:t>A</w:t>
            </w: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dstrike/>
                <w:highlight w:val="none"/>
              </w:rPr>
            </w:pPr>
          </w:p>
        </w:tc>
      </w:tr>
      <w:tr>
        <w:tblPrEx>
          <w:tblCellMar>
            <w:top w:w="0" w:type="dxa"/>
            <w:left w:w="108" w:type="dxa"/>
            <w:bottom w:w="0" w:type="dxa"/>
            <w:right w:w="108" w:type="dxa"/>
          </w:tblCellMar>
        </w:tblPrEx>
        <w:trPr>
          <w:trHeight w:val="472" w:hRule="atLeast"/>
          <w:jc w:val="center"/>
        </w:trPr>
        <w:tc>
          <w:tcPr>
            <w:tcW w:w="12600" w:type="dxa"/>
            <w:gridSpan w:val="5"/>
            <w:tcBorders>
              <w:top w:val="single" w:color="000000" w:sz="4" w:space="0"/>
              <w:left w:val="single" w:color="auto"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b/>
                <w:highlight w:val="none"/>
              </w:rPr>
            </w:pPr>
            <w:r>
              <w:rPr>
                <w:rFonts w:ascii="Times New Roman" w:hAnsi="Times New Roman"/>
                <w:spacing w:val="-6"/>
                <w:highlight w:val="none"/>
              </w:rPr>
              <w:t>合 计</w:t>
            </w: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p>
        </w:tc>
        <w:tc>
          <w:tcPr>
            <w:tcW w:w="4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left"/>
              <w:rPr>
                <w:rFonts w:ascii="Times New Roman" w:hAnsi="Times New Roman"/>
                <w:highlight w:val="none"/>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60" w:lineRule="exact"/>
              <w:jc w:val="center"/>
              <w:rPr>
                <w:rFonts w:ascii="Times New Roman" w:hAnsi="Times New Roman"/>
                <w:b/>
                <w:highlight w:val="none"/>
              </w:rPr>
            </w:pP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60" w:lineRule="exact"/>
              <w:jc w:val="center"/>
              <w:rPr>
                <w:rFonts w:ascii="Times New Roman" w:hAnsi="Times New Roman"/>
                <w:b/>
                <w:highlight w:val="none"/>
              </w:rPr>
            </w:pPr>
          </w:p>
        </w:tc>
        <w:tc>
          <w:tcPr>
            <w:tcW w:w="44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60" w:lineRule="exact"/>
              <w:jc w:val="center"/>
              <w:rPr>
                <w:rFonts w:ascii="Times New Roman" w:hAnsi="Times New Roman"/>
                <w:b/>
                <w:highlight w:val="none"/>
              </w:rPr>
            </w:pPr>
          </w:p>
        </w:tc>
      </w:tr>
      <w:tr>
        <w:tblPrEx>
          <w:tblCellMar>
            <w:top w:w="0" w:type="dxa"/>
            <w:left w:w="0" w:type="dxa"/>
            <w:bottom w:w="0" w:type="dxa"/>
            <w:right w:w="0" w:type="dxa"/>
          </w:tblCellMar>
        </w:tblPrEx>
        <w:trPr>
          <w:trHeight w:val="507" w:hRule="atLeast"/>
          <w:jc w:val="center"/>
        </w:trPr>
        <w:tc>
          <w:tcPr>
            <w:tcW w:w="12600" w:type="dxa"/>
            <w:gridSpan w:val="5"/>
            <w:tcBorders>
              <w:top w:val="single" w:color="000000" w:sz="4" w:space="0"/>
              <w:left w:val="single" w:color="auto" w:sz="4" w:space="0"/>
              <w:bottom w:val="single" w:color="000000" w:sz="4" w:space="0"/>
              <w:right w:val="single" w:color="auto" w:sz="4" w:space="0"/>
            </w:tcBorders>
            <w:noWrap w:val="0"/>
            <w:vAlign w:val="center"/>
          </w:tcPr>
          <w:p>
            <w:pPr>
              <w:snapToGrid w:val="0"/>
              <w:spacing w:line="260" w:lineRule="exact"/>
              <w:jc w:val="center"/>
              <w:rPr>
                <w:rFonts w:ascii="Times New Roman" w:hAnsi="Times New Roman"/>
                <w:b/>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2395" w:type="dxa"/>
            <w:gridSpan w:val="5"/>
            <w:tcBorders>
              <w:top w:val="single" w:color="000000" w:sz="4" w:space="0"/>
              <w:left w:val="single" w:color="auto"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spacing w:val="-6"/>
                <w:highlight w:val="none"/>
              </w:rPr>
            </w:pPr>
          </w:p>
        </w:tc>
      </w:tr>
    </w:tbl>
    <w:p>
      <w:pPr>
        <w:spacing w:line="276" w:lineRule="auto"/>
        <w:ind w:left="9" w:firstLine="630" w:firstLineChars="300"/>
        <w:rPr>
          <w:rFonts w:ascii="Times New Roman" w:hAnsi="Times New Roman"/>
          <w:b/>
          <w:color w:val="000000"/>
          <w:highlight w:val="none"/>
        </w:rPr>
      </w:pPr>
      <w:r>
        <w:rPr>
          <w:rFonts w:ascii="Times New Roman" w:hAnsi="Times New Roman"/>
          <w:color w:val="000000"/>
          <w:highlight w:val="none"/>
        </w:rPr>
        <w:t>备注：</w:t>
      </w:r>
      <w:r>
        <w:rPr>
          <w:rFonts w:ascii="Times New Roman" w:hAnsi="Times New Roman"/>
          <w:b/>
          <w:bCs/>
          <w:color w:val="000000"/>
          <w:highlight w:val="none"/>
          <w:shd w:val="clear" w:color="000000" w:fill="FFFFFF"/>
        </w:rPr>
        <w:t>按监理企业施工现场质量安全管理评价表总说明实施。</w:t>
      </w:r>
    </w:p>
    <w:p>
      <w:pPr>
        <w:widowControl/>
        <w:spacing w:line="320" w:lineRule="exact"/>
        <w:jc w:val="left"/>
        <w:rPr>
          <w:rFonts w:ascii="Times New Roman" w:hAnsi="Times New Roman"/>
          <w:color w:val="000000"/>
          <w:sz w:val="24"/>
          <w:highlight w:val="none"/>
        </w:rPr>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color w:val="000000"/>
          <w:sz w:val="24"/>
          <w:highlight w:val="none"/>
        </w:rPr>
        <w:t xml:space="preserve">评价人员签名：                   </w:t>
      </w:r>
      <w:r>
        <w:rPr>
          <w:rFonts w:ascii="Times New Roman" w:hAnsi="Times New Roman"/>
          <w:color w:val="FF0000"/>
          <w:sz w:val="24"/>
          <w:highlight w:val="none"/>
        </w:rPr>
        <w:t>总监理工程师</w:t>
      </w:r>
      <w:r>
        <w:rPr>
          <w:rFonts w:ascii="Times New Roman" w:hAnsi="Times New Roman"/>
          <w:color w:val="000000"/>
          <w:sz w:val="24"/>
          <w:highlight w:val="none"/>
        </w:rPr>
        <w:t>签名：                  评价日期：</w:t>
      </w:r>
    </w:p>
    <w:p>
      <w:pPr>
        <w:widowControl/>
        <w:spacing w:line="320" w:lineRule="exact"/>
        <w:jc w:val="left"/>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表7</w:t>
      </w:r>
    </w:p>
    <w:p>
      <w:pPr>
        <w:spacing w:line="580" w:lineRule="exact"/>
        <w:jc w:val="center"/>
        <w:rPr>
          <w:rFonts w:ascii="Times New Roman" w:hAnsi="Times New Roman" w:eastAsia="方正小标宋_GBK"/>
          <w:b/>
          <w:color w:val="000000"/>
          <w:sz w:val="36"/>
          <w:szCs w:val="36"/>
          <w:highlight w:val="none"/>
        </w:rPr>
      </w:pPr>
      <w:r>
        <w:rPr>
          <w:rFonts w:ascii="Times New Roman" w:hAnsi="Times New Roman" w:eastAsia="方正小标宋_GBK"/>
          <w:b/>
          <w:color w:val="000000"/>
          <w:sz w:val="36"/>
          <w:szCs w:val="36"/>
          <w:highlight w:val="none"/>
        </w:rPr>
        <w:t>住宅工程质量</w:t>
      </w:r>
      <w:r>
        <w:rPr>
          <w:rFonts w:hint="eastAsia" w:ascii="Times New Roman" w:hAnsi="Times New Roman" w:eastAsia="方正小标宋_GBK"/>
          <w:b/>
          <w:color w:val="000000"/>
          <w:sz w:val="36"/>
          <w:szCs w:val="36"/>
          <w:highlight w:val="none"/>
          <w:lang w:eastAsia="zh-CN"/>
        </w:rPr>
        <w:t>分户</w:t>
      </w:r>
      <w:r>
        <w:rPr>
          <w:rFonts w:ascii="Times New Roman" w:hAnsi="Times New Roman" w:eastAsia="方正小标宋_GBK"/>
          <w:b/>
          <w:color w:val="000000"/>
          <w:sz w:val="36"/>
          <w:szCs w:val="36"/>
          <w:highlight w:val="none"/>
        </w:rPr>
        <w:t>验收监理履职评价表</w:t>
      </w:r>
    </w:p>
    <w:p>
      <w:pPr>
        <w:spacing w:line="320" w:lineRule="exact"/>
        <w:ind w:firstLine="843" w:firstLineChars="300"/>
        <w:jc w:val="left"/>
        <w:rPr>
          <w:rFonts w:ascii="Times New Roman" w:hAnsi="Times New Roman"/>
          <w:b/>
          <w:color w:val="000000"/>
          <w:sz w:val="28"/>
          <w:szCs w:val="28"/>
          <w:highlight w:val="none"/>
        </w:rPr>
      </w:pPr>
    </w:p>
    <w:p>
      <w:pPr>
        <w:spacing w:line="320" w:lineRule="exact"/>
        <w:ind w:firstLine="843" w:firstLineChars="300"/>
        <w:jc w:val="left"/>
        <w:rPr>
          <w:rFonts w:ascii="Times New Roman" w:hAnsi="Times New Roman"/>
          <w:b/>
          <w:color w:val="000000"/>
          <w:sz w:val="28"/>
          <w:szCs w:val="28"/>
          <w:highlight w:val="none"/>
        </w:rPr>
      </w:pPr>
      <w:r>
        <w:rPr>
          <w:rFonts w:ascii="Times New Roman" w:hAnsi="Times New Roman"/>
          <w:b/>
          <w:color w:val="000000"/>
          <w:sz w:val="28"/>
          <w:szCs w:val="28"/>
          <w:highlight w:val="none"/>
        </w:rPr>
        <w:t>项目名称：                                   监理单位：</w:t>
      </w:r>
    </w:p>
    <w:tbl>
      <w:tblPr>
        <w:tblStyle w:val="10"/>
        <w:tblW w:w="15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0"/>
        <w:gridCol w:w="1134"/>
        <w:gridCol w:w="3402"/>
        <w:gridCol w:w="2127"/>
        <w:gridCol w:w="724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00" w:type="dxa"/>
            <w:noWrap w:val="0"/>
            <w:vAlign w:val="center"/>
          </w:tcPr>
          <w:p>
            <w:pPr>
              <w:snapToGrid w:val="0"/>
              <w:spacing w:line="320" w:lineRule="exact"/>
              <w:jc w:val="center"/>
              <w:rPr>
                <w:rFonts w:ascii="Times New Roman" w:hAnsi="Times New Roman"/>
                <w:b/>
                <w:color w:val="000000"/>
                <w:highlight w:val="none"/>
              </w:rPr>
            </w:pPr>
            <w:r>
              <w:rPr>
                <w:rFonts w:ascii="Times New Roman" w:hAnsi="Times New Roman"/>
                <w:b/>
                <w:color w:val="000000"/>
                <w:highlight w:val="none"/>
              </w:rPr>
              <w:t>评价项目</w:t>
            </w:r>
          </w:p>
        </w:tc>
        <w:tc>
          <w:tcPr>
            <w:tcW w:w="1134" w:type="dxa"/>
            <w:noWrap w:val="0"/>
            <w:vAlign w:val="center"/>
          </w:tcPr>
          <w:p>
            <w:pPr>
              <w:snapToGrid w:val="0"/>
              <w:spacing w:line="320" w:lineRule="exact"/>
              <w:jc w:val="center"/>
              <w:rPr>
                <w:rFonts w:ascii="Times New Roman" w:hAnsi="Times New Roman"/>
                <w:b/>
                <w:color w:val="000000"/>
                <w:highlight w:val="none"/>
              </w:rPr>
            </w:pPr>
            <w:r>
              <w:rPr>
                <w:rFonts w:ascii="Times New Roman" w:hAnsi="Times New Roman"/>
                <w:b/>
                <w:color w:val="000000"/>
                <w:highlight w:val="none"/>
              </w:rPr>
              <w:t>项目序号</w:t>
            </w:r>
          </w:p>
        </w:tc>
        <w:tc>
          <w:tcPr>
            <w:tcW w:w="3402" w:type="dxa"/>
            <w:noWrap w:val="0"/>
            <w:vAlign w:val="center"/>
          </w:tcPr>
          <w:p>
            <w:pPr>
              <w:snapToGrid w:val="0"/>
              <w:spacing w:line="320" w:lineRule="exact"/>
              <w:jc w:val="center"/>
              <w:rPr>
                <w:rFonts w:ascii="Times New Roman" w:hAnsi="Times New Roman"/>
                <w:b/>
                <w:color w:val="000000"/>
                <w:highlight w:val="none"/>
              </w:rPr>
            </w:pPr>
            <w:r>
              <w:rPr>
                <w:rFonts w:ascii="Times New Roman" w:hAnsi="Times New Roman"/>
                <w:b/>
                <w:color w:val="000000"/>
                <w:highlight w:val="none"/>
              </w:rPr>
              <w:t>扣分标准</w:t>
            </w:r>
          </w:p>
          <w:p>
            <w:pPr>
              <w:snapToGrid w:val="0"/>
              <w:spacing w:line="320" w:lineRule="exact"/>
              <w:jc w:val="center"/>
              <w:rPr>
                <w:rFonts w:ascii="Times New Roman" w:hAnsi="Times New Roman"/>
                <w:b/>
                <w:color w:val="000000"/>
                <w:highlight w:val="none"/>
              </w:rPr>
            </w:pPr>
            <w:r>
              <w:rPr>
                <w:rFonts w:ascii="Times New Roman" w:hAnsi="Times New Roman"/>
                <w:color w:val="000000"/>
                <w:highlight w:val="none"/>
              </w:rPr>
              <w:t>（每项次扣分按发现违反的点位累加，扣完为止）</w:t>
            </w:r>
          </w:p>
        </w:tc>
        <w:tc>
          <w:tcPr>
            <w:tcW w:w="2127" w:type="dxa"/>
            <w:noWrap w:val="0"/>
            <w:vAlign w:val="center"/>
          </w:tcPr>
          <w:p>
            <w:pPr>
              <w:snapToGrid w:val="0"/>
              <w:spacing w:line="320" w:lineRule="exact"/>
              <w:jc w:val="center"/>
              <w:rPr>
                <w:rFonts w:ascii="Times New Roman" w:hAnsi="Times New Roman"/>
                <w:b/>
                <w:color w:val="000000"/>
                <w:highlight w:val="none"/>
              </w:rPr>
            </w:pPr>
            <w:r>
              <w:rPr>
                <w:rFonts w:ascii="Times New Roman" w:hAnsi="Times New Roman"/>
                <w:b/>
                <w:color w:val="000000"/>
                <w:highlight w:val="none"/>
              </w:rPr>
              <w:t>检查方法</w:t>
            </w:r>
          </w:p>
        </w:tc>
        <w:tc>
          <w:tcPr>
            <w:tcW w:w="7249" w:type="dxa"/>
            <w:noWrap w:val="0"/>
            <w:vAlign w:val="center"/>
          </w:tcPr>
          <w:p>
            <w:pPr>
              <w:snapToGrid w:val="0"/>
              <w:spacing w:line="320" w:lineRule="exact"/>
              <w:jc w:val="center"/>
              <w:rPr>
                <w:rFonts w:ascii="Times New Roman" w:hAnsi="Times New Roman"/>
                <w:b/>
                <w:color w:val="000000"/>
                <w:highlight w:val="none"/>
              </w:rPr>
            </w:pPr>
          </w:p>
          <w:p>
            <w:pPr>
              <w:snapToGrid w:val="0"/>
              <w:spacing w:line="320" w:lineRule="exact"/>
              <w:jc w:val="center"/>
              <w:rPr>
                <w:rFonts w:ascii="Times New Roman" w:hAnsi="Times New Roman"/>
                <w:b/>
                <w:color w:val="000000"/>
                <w:highlight w:val="none"/>
              </w:rPr>
            </w:pPr>
            <w:r>
              <w:rPr>
                <w:rFonts w:ascii="Times New Roman" w:hAnsi="Times New Roman"/>
                <w:b/>
                <w:color w:val="000000"/>
                <w:highlight w:val="none"/>
              </w:rPr>
              <w:t>说 明</w:t>
            </w:r>
          </w:p>
          <w:p>
            <w:pPr>
              <w:snapToGrid w:val="0"/>
              <w:spacing w:line="320" w:lineRule="exact"/>
              <w:jc w:val="center"/>
              <w:rPr>
                <w:rFonts w:ascii="Times New Roman" w:hAnsi="Times New Roman"/>
                <w:b/>
                <w:color w:val="000000"/>
                <w:spacing w:val="-20"/>
                <w:position w:val="6"/>
                <w:highlight w:val="none"/>
              </w:rPr>
            </w:pPr>
          </w:p>
        </w:tc>
        <w:tc>
          <w:tcPr>
            <w:tcW w:w="850" w:type="dxa"/>
            <w:noWrap w:val="0"/>
            <w:vAlign w:val="center"/>
          </w:tcPr>
          <w:p>
            <w:pPr>
              <w:snapToGrid w:val="0"/>
              <w:spacing w:line="320" w:lineRule="exact"/>
              <w:jc w:val="center"/>
              <w:rPr>
                <w:rFonts w:ascii="Times New Roman" w:hAnsi="Times New Roman"/>
                <w:b/>
                <w:color w:val="000000"/>
                <w:highlight w:val="none"/>
              </w:rPr>
            </w:pPr>
            <w:r>
              <w:rPr>
                <w:rFonts w:ascii="Times New Roman" w:hAnsi="Times New Roman"/>
                <w:b/>
                <w:color w:val="000000"/>
                <w:spacing w:val="-20"/>
                <w:position w:val="6"/>
                <w:highlight w:val="none"/>
              </w:rPr>
              <w:t>扣减分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1200" w:type="dxa"/>
            <w:vMerge w:val="restart"/>
            <w:noWrap w:val="0"/>
            <w:vAlign w:val="center"/>
          </w:tcPr>
          <w:p>
            <w:pPr>
              <w:snapToGrid w:val="0"/>
              <w:spacing w:line="320" w:lineRule="exact"/>
              <w:jc w:val="center"/>
              <w:rPr>
                <w:rFonts w:ascii="Times New Roman" w:hAnsi="Times New Roman"/>
                <w:color w:val="000000"/>
                <w:szCs w:val="21"/>
                <w:highlight w:val="none"/>
              </w:rPr>
            </w:pPr>
            <w:r>
              <w:rPr>
                <w:rFonts w:ascii="Times New Roman" w:hAnsi="Times New Roman"/>
                <w:bCs/>
                <w:color w:val="000000"/>
                <w:sz w:val="24"/>
                <w:highlight w:val="none"/>
              </w:rPr>
              <w:t>住宅工程质量</w:t>
            </w:r>
            <w:r>
              <w:rPr>
                <w:rFonts w:hint="eastAsia" w:ascii="Times New Roman" w:hAnsi="Times New Roman"/>
                <w:bCs/>
                <w:color w:val="000000"/>
                <w:sz w:val="24"/>
                <w:highlight w:val="none"/>
                <w:lang w:eastAsia="zh-CN"/>
              </w:rPr>
              <w:t>分户</w:t>
            </w:r>
            <w:r>
              <w:rPr>
                <w:rFonts w:ascii="Times New Roman" w:hAnsi="Times New Roman"/>
                <w:bCs/>
                <w:color w:val="000000"/>
                <w:sz w:val="24"/>
                <w:highlight w:val="none"/>
              </w:rPr>
              <w:t>验收</w:t>
            </w:r>
          </w:p>
        </w:tc>
        <w:tc>
          <w:tcPr>
            <w:tcW w:w="1134" w:type="dxa"/>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J7.1.0.001</w:t>
            </w:r>
          </w:p>
        </w:tc>
        <w:tc>
          <w:tcPr>
            <w:tcW w:w="3402" w:type="dxa"/>
            <w:noWrap w:val="0"/>
            <w:vAlign w:val="center"/>
          </w:tcPr>
          <w:p>
            <w:pPr>
              <w:snapToGrid w:val="0"/>
              <w:spacing w:line="320" w:lineRule="exact"/>
              <w:rPr>
                <w:rFonts w:ascii="Times New Roman" w:hAnsi="Times New Roman"/>
                <w:color w:val="000000"/>
                <w:spacing w:val="-6"/>
                <w:highlight w:val="none"/>
              </w:rPr>
            </w:pPr>
            <w:r>
              <w:rPr>
                <w:rFonts w:ascii="Times New Roman" w:hAnsi="Times New Roman"/>
                <w:color w:val="000000"/>
                <w:spacing w:val="-6"/>
                <w:highlight w:val="none"/>
              </w:rPr>
              <w:t>住宅工程未按规定开展</w:t>
            </w:r>
            <w:r>
              <w:rPr>
                <w:rFonts w:hint="eastAsia" w:ascii="Times New Roman" w:hAnsi="Times New Roman"/>
                <w:color w:val="000000"/>
                <w:spacing w:val="-6"/>
                <w:highlight w:val="none"/>
                <w:lang w:eastAsia="zh-CN"/>
              </w:rPr>
              <w:t>分户</w:t>
            </w:r>
            <w:r>
              <w:rPr>
                <w:rFonts w:ascii="Times New Roman" w:hAnsi="Times New Roman"/>
                <w:color w:val="000000"/>
                <w:spacing w:val="-6"/>
                <w:highlight w:val="none"/>
              </w:rPr>
              <w:t>验收的，扣企业的现场质量安全管理评价基本得分0.5分。</w:t>
            </w:r>
          </w:p>
        </w:tc>
        <w:tc>
          <w:tcPr>
            <w:tcW w:w="2127" w:type="dxa"/>
            <w:noWrap w:val="0"/>
            <w:vAlign w:val="center"/>
          </w:tcPr>
          <w:p>
            <w:pPr>
              <w:snapToGrid w:val="0"/>
              <w:spacing w:line="320" w:lineRule="exact"/>
              <w:jc w:val="left"/>
              <w:rPr>
                <w:rFonts w:ascii="Times New Roman" w:hAnsi="Times New Roman"/>
                <w:color w:val="000000"/>
                <w:highlight w:val="none"/>
                <w:shd w:val="clear" w:color="auto" w:fill="FFFFFF"/>
              </w:rPr>
            </w:pPr>
            <w:r>
              <w:rPr>
                <w:rFonts w:ascii="Times New Roman" w:hAnsi="Times New Roman"/>
                <w:color w:val="000000"/>
                <w:highlight w:val="none"/>
                <w:shd w:val="clear" w:color="auto" w:fill="FFFFFF"/>
              </w:rPr>
              <w:t>检查</w:t>
            </w:r>
            <w:r>
              <w:rPr>
                <w:rFonts w:hint="eastAsia" w:ascii="Times New Roman" w:hAnsi="Times New Roman"/>
                <w:color w:val="000000"/>
                <w:highlight w:val="none"/>
                <w:shd w:val="clear" w:color="auto" w:fill="FFFFFF"/>
                <w:lang w:eastAsia="zh-CN"/>
              </w:rPr>
              <w:t>分户</w:t>
            </w:r>
            <w:r>
              <w:rPr>
                <w:rFonts w:ascii="Times New Roman" w:hAnsi="Times New Roman"/>
                <w:color w:val="000000"/>
                <w:highlight w:val="none"/>
                <w:shd w:val="clear" w:color="auto" w:fill="FFFFFF"/>
              </w:rPr>
              <w:t>验收方案、签到表、质量验收记录；检查</w:t>
            </w:r>
            <w:r>
              <w:rPr>
                <w:rFonts w:hint="eastAsia" w:ascii="Times New Roman" w:hAnsi="Times New Roman"/>
                <w:color w:val="000000"/>
                <w:highlight w:val="none"/>
                <w:shd w:val="clear" w:color="auto" w:fill="FFFFFF"/>
                <w:lang w:eastAsia="zh-CN"/>
              </w:rPr>
              <w:t>分户</w:t>
            </w:r>
            <w:r>
              <w:rPr>
                <w:rFonts w:ascii="Times New Roman" w:hAnsi="Times New Roman"/>
                <w:color w:val="000000"/>
                <w:highlight w:val="none"/>
                <w:shd w:val="clear" w:color="auto" w:fill="FFFFFF"/>
              </w:rPr>
              <w:t>验收实体情况。</w:t>
            </w:r>
          </w:p>
        </w:tc>
        <w:tc>
          <w:tcPr>
            <w:tcW w:w="7249" w:type="dxa"/>
            <w:noWrap w:val="0"/>
            <w:vAlign w:val="center"/>
          </w:tcPr>
          <w:p>
            <w:pPr>
              <w:spacing w:line="320" w:lineRule="exact"/>
              <w:rPr>
                <w:rFonts w:ascii="Times New Roman" w:hAnsi="Times New Roman"/>
                <w:color w:val="000000"/>
                <w:sz w:val="24"/>
                <w:highlight w:val="none"/>
              </w:rPr>
            </w:pPr>
            <w:r>
              <w:rPr>
                <w:rFonts w:ascii="Times New Roman" w:hAnsi="Times New Roman"/>
                <w:color w:val="000000"/>
                <w:szCs w:val="21"/>
                <w:highlight w:val="none"/>
              </w:rPr>
              <w:t>有以下情形之一的，予以扣分：（1）未制定住宅工程质量</w:t>
            </w:r>
            <w:r>
              <w:rPr>
                <w:rFonts w:hint="eastAsia" w:ascii="Times New Roman" w:hAnsi="Times New Roman"/>
                <w:color w:val="000000"/>
                <w:szCs w:val="21"/>
                <w:highlight w:val="none"/>
                <w:lang w:eastAsia="zh-CN"/>
              </w:rPr>
              <w:t>分户</w:t>
            </w:r>
            <w:r>
              <w:rPr>
                <w:rFonts w:ascii="Times New Roman" w:hAnsi="Times New Roman"/>
                <w:color w:val="000000"/>
                <w:szCs w:val="21"/>
                <w:highlight w:val="none"/>
              </w:rPr>
              <w:t>验收方案，或</w:t>
            </w:r>
            <w:r>
              <w:rPr>
                <w:rFonts w:ascii="Times New Roman" w:hAnsi="Times New Roman"/>
                <w:color w:val="000000"/>
                <w:spacing w:val="-6"/>
                <w:highlight w:val="none"/>
              </w:rPr>
              <w:t>验收组的组成、验收程序、验收内容不符合文件规定；（2）对照</w:t>
            </w:r>
            <w:r>
              <w:rPr>
                <w:rFonts w:hint="eastAsia" w:ascii="Times New Roman" w:hAnsi="Times New Roman"/>
                <w:color w:val="000000"/>
                <w:highlight w:val="none"/>
                <w:shd w:val="clear" w:color="auto" w:fill="FFFFFF"/>
                <w:lang w:eastAsia="zh-CN"/>
              </w:rPr>
              <w:t>分户</w:t>
            </w:r>
            <w:r>
              <w:rPr>
                <w:rFonts w:ascii="Times New Roman" w:hAnsi="Times New Roman"/>
                <w:color w:val="000000"/>
                <w:highlight w:val="none"/>
                <w:shd w:val="clear" w:color="auto" w:fill="FFFFFF"/>
              </w:rPr>
              <w:t>验收方案，未见建筑物上标识有暗埋水、电管线的走向和室内空间尺寸测量的控制点、线（精装修房可附图标识）。</w:t>
            </w:r>
          </w:p>
        </w:tc>
        <w:tc>
          <w:tcPr>
            <w:tcW w:w="850" w:type="dxa"/>
            <w:noWrap w:val="0"/>
            <w:vAlign w:val="center"/>
          </w:tcPr>
          <w:p>
            <w:pPr>
              <w:snapToGrid w:val="0"/>
              <w:spacing w:line="320" w:lineRule="exact"/>
              <w:jc w:val="center"/>
              <w:rPr>
                <w:rFonts w:ascii="Times New Roman" w:hAnsi="Times New Roman"/>
                <w:b/>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1200" w:type="dxa"/>
            <w:vMerge w:val="continue"/>
            <w:noWrap w:val="0"/>
            <w:vAlign w:val="center"/>
          </w:tcPr>
          <w:p>
            <w:pPr>
              <w:snapToGrid w:val="0"/>
              <w:spacing w:line="320" w:lineRule="exact"/>
              <w:jc w:val="center"/>
              <w:rPr>
                <w:rFonts w:ascii="Times New Roman" w:hAnsi="Times New Roman"/>
                <w:b/>
                <w:color w:val="000000"/>
                <w:sz w:val="28"/>
                <w:szCs w:val="28"/>
                <w:highlight w:val="none"/>
              </w:rPr>
            </w:pPr>
          </w:p>
        </w:tc>
        <w:tc>
          <w:tcPr>
            <w:tcW w:w="1134" w:type="dxa"/>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J7.1.0.002</w:t>
            </w:r>
          </w:p>
        </w:tc>
        <w:tc>
          <w:tcPr>
            <w:tcW w:w="3402" w:type="dxa"/>
            <w:noWrap w:val="0"/>
            <w:vAlign w:val="center"/>
          </w:tcPr>
          <w:p>
            <w:pPr>
              <w:snapToGrid w:val="0"/>
              <w:spacing w:line="320" w:lineRule="exact"/>
              <w:rPr>
                <w:rFonts w:ascii="Times New Roman" w:hAnsi="Times New Roman"/>
                <w:color w:val="000000"/>
                <w:spacing w:val="-6"/>
                <w:highlight w:val="none"/>
              </w:rPr>
            </w:pPr>
            <w:r>
              <w:rPr>
                <w:rFonts w:hint="eastAsia" w:ascii="Times New Roman" w:hAnsi="Times New Roman"/>
                <w:color w:val="000000"/>
                <w:spacing w:val="-6"/>
                <w:highlight w:val="none"/>
                <w:lang w:eastAsia="zh-CN"/>
              </w:rPr>
              <w:t>分户</w:t>
            </w:r>
            <w:r>
              <w:rPr>
                <w:rFonts w:ascii="Times New Roman" w:hAnsi="Times New Roman"/>
                <w:color w:val="000000"/>
                <w:spacing w:val="-6"/>
                <w:highlight w:val="none"/>
              </w:rPr>
              <w:t>验收资料与现场实际情况不一致、数据不真实的，扣企业的现场质量安全管理评价基本得分0.5分。</w:t>
            </w:r>
          </w:p>
        </w:tc>
        <w:tc>
          <w:tcPr>
            <w:tcW w:w="2127" w:type="dxa"/>
            <w:noWrap w:val="0"/>
            <w:vAlign w:val="center"/>
          </w:tcPr>
          <w:p>
            <w:pPr>
              <w:snapToGrid w:val="0"/>
              <w:spacing w:line="320" w:lineRule="exact"/>
              <w:jc w:val="left"/>
              <w:rPr>
                <w:rFonts w:ascii="Times New Roman" w:hAnsi="Times New Roman"/>
                <w:color w:val="000000"/>
                <w:highlight w:val="none"/>
                <w:shd w:val="clear" w:color="auto" w:fill="FFFFFF"/>
              </w:rPr>
            </w:pPr>
            <w:r>
              <w:rPr>
                <w:rFonts w:ascii="Times New Roman" w:hAnsi="Times New Roman"/>
                <w:color w:val="000000"/>
                <w:spacing w:val="-6"/>
                <w:highlight w:val="none"/>
              </w:rPr>
              <w:t>检查</w:t>
            </w:r>
            <w:r>
              <w:rPr>
                <w:rFonts w:hint="eastAsia" w:ascii="Times New Roman" w:hAnsi="Times New Roman"/>
                <w:color w:val="000000"/>
                <w:spacing w:val="-6"/>
                <w:highlight w:val="none"/>
                <w:lang w:eastAsia="zh-CN"/>
              </w:rPr>
              <w:t>分户</w:t>
            </w:r>
            <w:r>
              <w:rPr>
                <w:rFonts w:ascii="Times New Roman" w:hAnsi="Times New Roman"/>
                <w:color w:val="000000"/>
                <w:spacing w:val="-6"/>
                <w:highlight w:val="none"/>
              </w:rPr>
              <w:t>验收资料，并随机抽查3套房、每套房不少于1间的现场实际情况。</w:t>
            </w:r>
          </w:p>
        </w:tc>
        <w:tc>
          <w:tcPr>
            <w:tcW w:w="7249" w:type="dxa"/>
            <w:noWrap w:val="0"/>
            <w:vAlign w:val="center"/>
          </w:tcPr>
          <w:p>
            <w:pPr>
              <w:snapToGrid w:val="0"/>
              <w:spacing w:line="320" w:lineRule="exact"/>
              <w:jc w:val="left"/>
              <w:rPr>
                <w:rFonts w:ascii="Times New Roman" w:hAnsi="Times New Roman"/>
                <w:color w:val="000000"/>
                <w:highlight w:val="none"/>
                <w:shd w:val="clear" w:color="auto" w:fill="FFFFFF"/>
              </w:rPr>
            </w:pPr>
            <w:r>
              <w:rPr>
                <w:rFonts w:ascii="Times New Roman" w:hAnsi="Times New Roman"/>
                <w:color w:val="000000"/>
                <w:szCs w:val="21"/>
                <w:highlight w:val="none"/>
              </w:rPr>
              <w:t>有以下情形之一的</w:t>
            </w:r>
            <w:r>
              <w:rPr>
                <w:rFonts w:ascii="Times New Roman" w:hAnsi="Times New Roman"/>
                <w:color w:val="000000"/>
                <w:spacing w:val="-6"/>
                <w:highlight w:val="none"/>
              </w:rPr>
              <w:t>，予以扣分：（1）经抽测，定量项目有30%以上的抽查点与原记录偏差超过10mm；（2）验收资料中反映出的验收项目与现场实际不符的（如资料中反映了该验收项目而现场实际无此项目）。</w:t>
            </w:r>
          </w:p>
        </w:tc>
        <w:tc>
          <w:tcPr>
            <w:tcW w:w="850" w:type="dxa"/>
            <w:noWrap w:val="0"/>
            <w:vAlign w:val="center"/>
          </w:tcPr>
          <w:p>
            <w:pPr>
              <w:snapToGrid w:val="0"/>
              <w:spacing w:line="320" w:lineRule="exact"/>
              <w:jc w:val="center"/>
              <w:rPr>
                <w:rFonts w:ascii="Times New Roman" w:hAnsi="Times New Roman"/>
                <w:b/>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1200" w:type="dxa"/>
            <w:vMerge w:val="continue"/>
            <w:noWrap w:val="0"/>
            <w:vAlign w:val="center"/>
          </w:tcPr>
          <w:p>
            <w:pPr>
              <w:snapToGrid w:val="0"/>
              <w:spacing w:line="320" w:lineRule="exact"/>
              <w:jc w:val="center"/>
              <w:rPr>
                <w:rFonts w:ascii="Times New Roman" w:hAnsi="Times New Roman"/>
                <w:b/>
                <w:color w:val="000000"/>
                <w:sz w:val="28"/>
                <w:szCs w:val="28"/>
                <w:highlight w:val="none"/>
              </w:rPr>
            </w:pPr>
          </w:p>
        </w:tc>
        <w:tc>
          <w:tcPr>
            <w:tcW w:w="1134" w:type="dxa"/>
            <w:noWrap w:val="0"/>
            <w:vAlign w:val="center"/>
          </w:tcPr>
          <w:p>
            <w:pPr>
              <w:jc w:val="center"/>
              <w:rPr>
                <w:rFonts w:ascii="Times New Roman" w:hAnsi="Times New Roman"/>
                <w:color w:val="000000"/>
                <w:sz w:val="22"/>
                <w:highlight w:val="none"/>
              </w:rPr>
            </w:pPr>
            <w:r>
              <w:rPr>
                <w:rFonts w:ascii="Times New Roman" w:hAnsi="Times New Roman"/>
                <w:color w:val="000000"/>
                <w:sz w:val="22"/>
                <w:highlight w:val="none"/>
              </w:rPr>
              <w:t>J7.1.0.003</w:t>
            </w:r>
          </w:p>
        </w:tc>
        <w:tc>
          <w:tcPr>
            <w:tcW w:w="3402" w:type="dxa"/>
            <w:noWrap w:val="0"/>
            <w:vAlign w:val="center"/>
          </w:tcPr>
          <w:p>
            <w:pPr>
              <w:snapToGrid w:val="0"/>
              <w:spacing w:line="320" w:lineRule="exact"/>
              <w:rPr>
                <w:rFonts w:hint="eastAsia" w:ascii="Times New Roman" w:hAnsi="Times New Roman"/>
                <w:color w:val="000000"/>
                <w:spacing w:val="-6"/>
                <w:highlight w:val="none"/>
                <w:lang w:eastAsia="zh-CN"/>
              </w:rPr>
            </w:pPr>
            <w:r>
              <w:rPr>
                <w:rFonts w:ascii="Times New Roman" w:hAnsi="Times New Roman"/>
                <w:color w:val="000000"/>
                <w:szCs w:val="21"/>
                <w:highlight w:val="none"/>
              </w:rPr>
              <w:t>总监未对施工单位在广西建设工程质量安全监督信息管理系统上填报的住宅工程质量</w:t>
            </w:r>
            <w:r>
              <w:rPr>
                <w:rFonts w:hint="eastAsia" w:ascii="Times New Roman" w:hAnsi="Times New Roman"/>
                <w:color w:val="000000"/>
                <w:szCs w:val="21"/>
                <w:highlight w:val="none"/>
                <w:lang w:eastAsia="zh-CN"/>
              </w:rPr>
              <w:t>分户</w:t>
            </w:r>
            <w:r>
              <w:rPr>
                <w:rFonts w:ascii="Times New Roman" w:hAnsi="Times New Roman"/>
                <w:color w:val="000000"/>
                <w:szCs w:val="21"/>
                <w:highlight w:val="none"/>
              </w:rPr>
              <w:t>验收数据进行审核确认的，</w:t>
            </w:r>
            <w:r>
              <w:rPr>
                <w:rFonts w:ascii="Times New Roman" w:hAnsi="Times New Roman"/>
                <w:color w:val="000000"/>
                <w:spacing w:val="-6"/>
                <w:highlight w:val="none"/>
              </w:rPr>
              <w:t>扣企业的现场质量安全管理评价基本得分0.5分。</w:t>
            </w:r>
          </w:p>
        </w:tc>
        <w:tc>
          <w:tcPr>
            <w:tcW w:w="2127" w:type="dxa"/>
            <w:noWrap w:val="0"/>
            <w:vAlign w:val="center"/>
          </w:tcPr>
          <w:p>
            <w:pPr>
              <w:snapToGrid w:val="0"/>
              <w:spacing w:line="320" w:lineRule="exact"/>
              <w:jc w:val="left"/>
              <w:rPr>
                <w:rFonts w:ascii="Times New Roman" w:hAnsi="Times New Roman"/>
                <w:color w:val="000000"/>
                <w:spacing w:val="-6"/>
                <w:highlight w:val="none"/>
              </w:rPr>
            </w:pPr>
            <w:r>
              <w:rPr>
                <w:rFonts w:ascii="Times New Roman" w:hAnsi="Times New Roman"/>
                <w:color w:val="000000"/>
                <w:highlight w:val="none"/>
                <w:shd w:val="clear" w:color="auto" w:fill="FFFFFF"/>
              </w:rPr>
              <w:t>登录广西建设工程质量安全监督信息管理系统查阅。</w:t>
            </w:r>
          </w:p>
        </w:tc>
        <w:tc>
          <w:tcPr>
            <w:tcW w:w="7249" w:type="dxa"/>
            <w:noWrap w:val="0"/>
            <w:vAlign w:val="center"/>
          </w:tcPr>
          <w:p>
            <w:pPr>
              <w:snapToGrid w:val="0"/>
              <w:spacing w:line="320" w:lineRule="exact"/>
              <w:jc w:val="left"/>
              <w:rPr>
                <w:rFonts w:ascii="Times New Roman" w:hAnsi="Times New Roman"/>
                <w:color w:val="000000"/>
                <w:szCs w:val="21"/>
                <w:highlight w:val="none"/>
              </w:rPr>
            </w:pPr>
            <w:r>
              <w:rPr>
                <w:rFonts w:ascii="Times New Roman" w:hAnsi="Times New Roman"/>
                <w:color w:val="000000"/>
                <w:highlight w:val="none"/>
                <w:shd w:val="clear" w:color="auto" w:fill="FFFFFF"/>
              </w:rPr>
              <w:t>登录广西建设工程质量安全监督信息管理系统，发现经总监确认的住宅工程质量</w:t>
            </w:r>
            <w:r>
              <w:rPr>
                <w:rFonts w:hint="eastAsia" w:ascii="Times New Roman" w:hAnsi="Times New Roman"/>
                <w:color w:val="000000"/>
                <w:highlight w:val="none"/>
                <w:shd w:val="clear" w:color="auto" w:fill="FFFFFF"/>
                <w:lang w:eastAsia="zh-CN"/>
              </w:rPr>
              <w:t>分户</w:t>
            </w:r>
            <w:r>
              <w:rPr>
                <w:rFonts w:ascii="Times New Roman" w:hAnsi="Times New Roman"/>
                <w:color w:val="000000"/>
                <w:highlight w:val="none"/>
                <w:shd w:val="clear" w:color="auto" w:fill="FFFFFF"/>
              </w:rPr>
              <w:t>验收数据录入不完整或不全或与纸质记录不符</w:t>
            </w:r>
            <w:r>
              <w:rPr>
                <w:rFonts w:ascii="Times New Roman" w:hAnsi="Times New Roman"/>
                <w:color w:val="000000"/>
                <w:spacing w:val="-6"/>
                <w:highlight w:val="none"/>
              </w:rPr>
              <w:t>的，予以扣分</w:t>
            </w:r>
            <w:r>
              <w:rPr>
                <w:rFonts w:ascii="Times New Roman" w:hAnsi="Times New Roman"/>
                <w:color w:val="000000"/>
                <w:highlight w:val="none"/>
                <w:shd w:val="clear" w:color="auto" w:fill="FFFFFF"/>
              </w:rPr>
              <w:t>。</w:t>
            </w:r>
          </w:p>
        </w:tc>
        <w:tc>
          <w:tcPr>
            <w:tcW w:w="850" w:type="dxa"/>
            <w:noWrap w:val="0"/>
            <w:vAlign w:val="center"/>
          </w:tcPr>
          <w:p>
            <w:pPr>
              <w:snapToGrid w:val="0"/>
              <w:spacing w:line="320" w:lineRule="exact"/>
              <w:jc w:val="center"/>
              <w:rPr>
                <w:rFonts w:ascii="Times New Roman" w:hAnsi="Times New Roman"/>
                <w:b/>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2" w:type="dxa"/>
            <w:gridSpan w:val="5"/>
            <w:noWrap w:val="0"/>
            <w:vAlign w:val="top"/>
          </w:tcPr>
          <w:p>
            <w:pPr>
              <w:snapToGrid w:val="0"/>
              <w:spacing w:line="320" w:lineRule="exact"/>
              <w:jc w:val="center"/>
              <w:rPr>
                <w:rFonts w:ascii="Times New Roman" w:hAnsi="Times New Roman"/>
                <w:b/>
                <w:color w:val="000000"/>
                <w:highlight w:val="none"/>
              </w:rPr>
            </w:pPr>
            <w:r>
              <w:rPr>
                <w:rFonts w:ascii="Times New Roman" w:hAnsi="Times New Roman"/>
                <w:b/>
                <w:color w:val="000000"/>
                <w:highlight w:val="none"/>
              </w:rPr>
              <w:t>合计</w:t>
            </w:r>
          </w:p>
        </w:tc>
        <w:tc>
          <w:tcPr>
            <w:tcW w:w="850" w:type="dxa"/>
            <w:noWrap w:val="0"/>
            <w:vAlign w:val="center"/>
          </w:tcPr>
          <w:p>
            <w:pPr>
              <w:snapToGrid w:val="0"/>
              <w:spacing w:line="320" w:lineRule="exact"/>
              <w:jc w:val="center"/>
              <w:rPr>
                <w:rFonts w:ascii="Times New Roman" w:hAnsi="Times New Roman"/>
                <w:b/>
                <w:color w:val="000000"/>
                <w:highlight w:val="none"/>
              </w:rPr>
            </w:pPr>
          </w:p>
        </w:tc>
      </w:tr>
    </w:tbl>
    <w:p>
      <w:pPr>
        <w:spacing w:line="276" w:lineRule="auto"/>
        <w:ind w:left="9" w:firstLine="632" w:firstLineChars="300"/>
        <w:rPr>
          <w:rFonts w:ascii="Times New Roman" w:hAnsi="Times New Roman"/>
          <w:b/>
          <w:bCs/>
          <w:color w:val="000000"/>
          <w:highlight w:val="none"/>
          <w:shd w:val="clear" w:color="000000" w:fill="FFFFFF"/>
        </w:rPr>
      </w:pPr>
      <w:r>
        <w:rPr>
          <w:rFonts w:ascii="Times New Roman" w:hAnsi="Times New Roman"/>
          <w:b/>
          <w:color w:val="000000"/>
          <w:szCs w:val="21"/>
          <w:highlight w:val="none"/>
        </w:rPr>
        <w:t>备注：</w:t>
      </w:r>
      <w:r>
        <w:rPr>
          <w:rFonts w:ascii="Times New Roman" w:hAnsi="Times New Roman"/>
          <w:b/>
          <w:bCs/>
          <w:color w:val="000000"/>
          <w:highlight w:val="none"/>
          <w:shd w:val="clear" w:color="000000" w:fill="FFFFFF"/>
        </w:rPr>
        <w:t>1.按监理企业施工现场质量安全管理评价表总说明实施。</w:t>
      </w:r>
    </w:p>
    <w:p>
      <w:pPr>
        <w:spacing w:line="276" w:lineRule="auto"/>
        <w:ind w:firstLine="1265" w:firstLineChars="600"/>
        <w:rPr>
          <w:rFonts w:ascii="Times New Roman" w:hAnsi="Times New Roman"/>
          <w:b/>
          <w:color w:val="000000"/>
          <w:szCs w:val="21"/>
          <w:highlight w:val="none"/>
        </w:rPr>
      </w:pPr>
      <w:r>
        <w:rPr>
          <w:rFonts w:ascii="Times New Roman" w:hAnsi="Times New Roman"/>
          <w:b/>
          <w:color w:val="000000"/>
          <w:szCs w:val="21"/>
          <w:highlight w:val="none"/>
        </w:rPr>
        <w:t>2.对每个住宅项目，在建设单位完成</w:t>
      </w:r>
      <w:r>
        <w:rPr>
          <w:rFonts w:hint="eastAsia" w:ascii="Times New Roman" w:hAnsi="Times New Roman"/>
          <w:b/>
          <w:color w:val="000000"/>
          <w:szCs w:val="21"/>
          <w:highlight w:val="none"/>
          <w:lang w:eastAsia="zh-CN"/>
        </w:rPr>
        <w:t>分户</w:t>
      </w:r>
      <w:r>
        <w:rPr>
          <w:rFonts w:ascii="Times New Roman" w:hAnsi="Times New Roman"/>
          <w:b/>
          <w:color w:val="000000"/>
          <w:szCs w:val="21"/>
          <w:highlight w:val="none"/>
        </w:rPr>
        <w:t>验收后、竣工完成前，由评价机构实施评价。</w:t>
      </w:r>
    </w:p>
    <w:p>
      <w:pPr>
        <w:spacing w:line="276" w:lineRule="auto"/>
        <w:ind w:firstLine="1461" w:firstLineChars="693"/>
        <w:rPr>
          <w:rFonts w:ascii="Times New Roman" w:hAnsi="Times New Roman"/>
          <w:b/>
          <w:color w:val="000000"/>
          <w:highlight w:val="none"/>
        </w:rPr>
      </w:pPr>
    </w:p>
    <w:p>
      <w:pPr>
        <w:widowControl/>
        <w:spacing w:line="320" w:lineRule="exact"/>
        <w:jc w:val="left"/>
        <w:rPr>
          <w:rFonts w:ascii="Times New Roman" w:hAnsi="Times New Roman"/>
          <w:color w:val="000000"/>
          <w:sz w:val="24"/>
          <w:highlight w:val="none"/>
        </w:rPr>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color w:val="000000"/>
          <w:sz w:val="24"/>
          <w:highlight w:val="none"/>
        </w:rPr>
        <w:t xml:space="preserve">评价人员签名：                                    </w:t>
      </w:r>
      <w:r>
        <w:rPr>
          <w:rFonts w:ascii="Times New Roman" w:hAnsi="Times New Roman"/>
          <w:color w:val="FF0000"/>
          <w:sz w:val="24"/>
          <w:szCs w:val="22"/>
          <w:highlight w:val="none"/>
        </w:rPr>
        <w:t>总监理工程师</w:t>
      </w:r>
      <w:r>
        <w:rPr>
          <w:rFonts w:ascii="Times New Roman" w:hAnsi="Times New Roman"/>
          <w:color w:val="000000"/>
          <w:sz w:val="24"/>
          <w:highlight w:val="none"/>
        </w:rPr>
        <w:t>签名：                    评价日期：</w:t>
      </w:r>
    </w:p>
    <w:p>
      <w:pPr>
        <w:widowControl/>
        <w:spacing w:line="320" w:lineRule="exact"/>
        <w:jc w:val="left"/>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表8</w:t>
      </w:r>
    </w:p>
    <w:p>
      <w:pPr>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轨道交通工程实体质量控制履职评价表</w:t>
      </w:r>
    </w:p>
    <w:p>
      <w:pPr>
        <w:spacing w:line="320" w:lineRule="exact"/>
        <w:rPr>
          <w:rFonts w:ascii="Times New Roman" w:hAnsi="Times New Roman"/>
          <w:b/>
          <w:sz w:val="28"/>
          <w:szCs w:val="28"/>
          <w:highlight w:val="none"/>
        </w:rPr>
      </w:pPr>
    </w:p>
    <w:p>
      <w:pPr>
        <w:spacing w:line="320" w:lineRule="exact"/>
        <w:rPr>
          <w:rFonts w:ascii="Times New Roman" w:hAnsi="Times New Roman"/>
          <w:b/>
          <w:sz w:val="28"/>
          <w:szCs w:val="28"/>
          <w:highlight w:val="none"/>
        </w:rPr>
      </w:pPr>
      <w:r>
        <w:rPr>
          <w:rFonts w:ascii="Times New Roman" w:hAnsi="Times New Roman"/>
          <w:b/>
          <w:sz w:val="28"/>
          <w:szCs w:val="28"/>
          <w:highlight w:val="none"/>
        </w:rPr>
        <w:t>项目名称：                                         监理单位：</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016"/>
        <w:gridCol w:w="1353"/>
        <w:gridCol w:w="2709"/>
        <w:gridCol w:w="2003"/>
        <w:gridCol w:w="5014"/>
        <w:gridCol w:w="486"/>
        <w:gridCol w:w="500"/>
        <w:gridCol w:w="700"/>
        <w:gridCol w:w="466"/>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blHeader/>
          <w:jc w:val="center"/>
        </w:trPr>
        <w:tc>
          <w:tcPr>
            <w:tcW w:w="800" w:type="dxa"/>
            <w:noWrap w:val="0"/>
            <w:vAlign w:val="center"/>
          </w:tcPr>
          <w:p>
            <w:pPr>
              <w:snapToGrid w:val="0"/>
              <w:jc w:val="center"/>
              <w:rPr>
                <w:rFonts w:ascii="Times New Roman" w:hAnsi="Times New Roman"/>
                <w:b/>
                <w:highlight w:val="none"/>
              </w:rPr>
            </w:pPr>
            <w:r>
              <w:rPr>
                <w:rFonts w:ascii="Times New Roman" w:hAnsi="Times New Roman"/>
                <w:b/>
                <w:highlight w:val="none"/>
              </w:rPr>
              <w:t>序号</w:t>
            </w:r>
          </w:p>
        </w:tc>
        <w:tc>
          <w:tcPr>
            <w:tcW w:w="101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评价</w:t>
            </w:r>
          </w:p>
          <w:p>
            <w:pPr>
              <w:snapToGrid w:val="0"/>
              <w:jc w:val="center"/>
              <w:rPr>
                <w:rFonts w:ascii="Times New Roman" w:hAnsi="Times New Roman"/>
                <w:b/>
                <w:highlight w:val="none"/>
              </w:rPr>
            </w:pPr>
            <w:r>
              <w:rPr>
                <w:rFonts w:ascii="Times New Roman" w:hAnsi="Times New Roman"/>
                <w:b/>
                <w:highlight w:val="none"/>
              </w:rPr>
              <w:t>项目</w:t>
            </w:r>
          </w:p>
        </w:tc>
        <w:tc>
          <w:tcPr>
            <w:tcW w:w="1353" w:type="dxa"/>
            <w:noWrap w:val="0"/>
            <w:vAlign w:val="center"/>
          </w:tcPr>
          <w:p>
            <w:pPr>
              <w:snapToGrid w:val="0"/>
              <w:jc w:val="center"/>
              <w:rPr>
                <w:rFonts w:ascii="Times New Roman" w:hAnsi="Times New Roman"/>
                <w:highlight w:val="none"/>
              </w:rPr>
            </w:pPr>
            <w:r>
              <w:rPr>
                <w:rFonts w:ascii="Times New Roman" w:hAnsi="Times New Roman"/>
                <w:b/>
                <w:bCs/>
                <w:highlight w:val="none"/>
              </w:rPr>
              <w:t>项目编号</w:t>
            </w:r>
          </w:p>
        </w:tc>
        <w:tc>
          <w:tcPr>
            <w:tcW w:w="2709" w:type="dxa"/>
            <w:noWrap w:val="0"/>
            <w:vAlign w:val="center"/>
          </w:tcPr>
          <w:p>
            <w:pPr>
              <w:snapToGrid w:val="0"/>
              <w:jc w:val="center"/>
              <w:rPr>
                <w:rFonts w:ascii="Times New Roman" w:hAnsi="Times New Roman"/>
                <w:b/>
                <w:highlight w:val="none"/>
              </w:rPr>
            </w:pPr>
            <w:r>
              <w:rPr>
                <w:rFonts w:ascii="Times New Roman" w:hAnsi="Times New Roman"/>
                <w:b/>
                <w:highlight w:val="none"/>
              </w:rPr>
              <w:t>扣分标准</w:t>
            </w:r>
          </w:p>
          <w:p>
            <w:pPr>
              <w:snapToGrid w:val="0"/>
              <w:jc w:val="center"/>
              <w:rPr>
                <w:rFonts w:ascii="Times New Roman" w:hAnsi="Times New Roman"/>
                <w:b/>
                <w:highlight w:val="none"/>
              </w:rPr>
            </w:pPr>
            <w:r>
              <w:rPr>
                <w:rFonts w:ascii="Times New Roman" w:hAnsi="Times New Roman"/>
                <w:highlight w:val="none"/>
              </w:rPr>
              <w:t>（每项次扣分按发现违反的点位累加，最高扣分值为该项的应得分。）</w:t>
            </w:r>
          </w:p>
        </w:tc>
        <w:tc>
          <w:tcPr>
            <w:tcW w:w="2003" w:type="dxa"/>
            <w:noWrap w:val="0"/>
            <w:vAlign w:val="center"/>
          </w:tcPr>
          <w:p>
            <w:pPr>
              <w:snapToGrid w:val="0"/>
              <w:jc w:val="center"/>
              <w:rPr>
                <w:rFonts w:ascii="Times New Roman" w:hAnsi="Times New Roman"/>
                <w:b/>
                <w:highlight w:val="none"/>
              </w:rPr>
            </w:pPr>
            <w:r>
              <w:rPr>
                <w:rFonts w:ascii="Times New Roman" w:hAnsi="Times New Roman"/>
                <w:b/>
                <w:highlight w:val="none"/>
              </w:rPr>
              <w:t>检查方法</w:t>
            </w:r>
          </w:p>
        </w:tc>
        <w:tc>
          <w:tcPr>
            <w:tcW w:w="5014" w:type="dxa"/>
            <w:noWrap w:val="0"/>
            <w:vAlign w:val="center"/>
          </w:tcPr>
          <w:p>
            <w:pPr>
              <w:snapToGrid w:val="0"/>
              <w:jc w:val="center"/>
              <w:rPr>
                <w:rFonts w:ascii="Times New Roman" w:hAnsi="Times New Roman"/>
                <w:b/>
                <w:highlight w:val="none"/>
              </w:rPr>
            </w:pPr>
            <w:r>
              <w:rPr>
                <w:rFonts w:ascii="Times New Roman" w:hAnsi="Times New Roman"/>
                <w:b/>
                <w:highlight w:val="none"/>
              </w:rPr>
              <w:t>说 明</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spacing w:val="-20"/>
                <w:position w:val="6"/>
                <w:highlight w:val="none"/>
              </w:rPr>
              <w:t>应得分</w:t>
            </w:r>
          </w:p>
        </w:tc>
        <w:tc>
          <w:tcPr>
            <w:tcW w:w="500" w:type="dxa"/>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扣减分</w:t>
            </w:r>
          </w:p>
          <w:p>
            <w:pPr>
              <w:snapToGrid w:val="0"/>
              <w:jc w:val="center"/>
              <w:rPr>
                <w:rFonts w:ascii="Times New Roman" w:hAnsi="Times New Roman"/>
                <w:b/>
                <w:highlight w:val="none"/>
              </w:rPr>
            </w:pPr>
            <w:r>
              <w:rPr>
                <w:rFonts w:ascii="Times New Roman" w:hAnsi="Times New Roman"/>
                <w:b/>
                <w:spacing w:val="-20"/>
                <w:position w:val="6"/>
                <w:highlight w:val="none"/>
              </w:rPr>
              <w:t>1</w:t>
            </w:r>
          </w:p>
        </w:tc>
        <w:tc>
          <w:tcPr>
            <w:tcW w:w="700" w:type="dxa"/>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扣分率</w:t>
            </w:r>
          </w:p>
        </w:tc>
        <w:tc>
          <w:tcPr>
            <w:tcW w:w="466" w:type="dxa"/>
            <w:noWrap w:val="0"/>
            <w:vAlign w:val="center"/>
          </w:tcPr>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扣减分</w:t>
            </w:r>
          </w:p>
          <w:p>
            <w:pPr>
              <w:snapToGrid w:val="0"/>
              <w:jc w:val="center"/>
              <w:rPr>
                <w:rFonts w:ascii="Times New Roman" w:hAnsi="Times New Roman"/>
                <w:b/>
                <w:spacing w:val="-20"/>
                <w:position w:val="6"/>
                <w:highlight w:val="none"/>
              </w:rPr>
            </w:pPr>
            <w:r>
              <w:rPr>
                <w:rFonts w:ascii="Times New Roman" w:hAnsi="Times New Roman"/>
                <w:b/>
                <w:spacing w:val="-20"/>
                <w:position w:val="6"/>
                <w:highlight w:val="none"/>
              </w:rPr>
              <w:t>2</w:t>
            </w:r>
          </w:p>
        </w:tc>
        <w:tc>
          <w:tcPr>
            <w:tcW w:w="550" w:type="dxa"/>
            <w:noWrap w:val="0"/>
            <w:vAlign w:val="center"/>
          </w:tcPr>
          <w:p>
            <w:pPr>
              <w:snapToGrid w:val="0"/>
              <w:jc w:val="center"/>
              <w:rPr>
                <w:rFonts w:ascii="Times New Roman" w:hAnsi="Times New Roman"/>
                <w:b/>
                <w:highlight w:val="none"/>
              </w:rPr>
            </w:pPr>
            <w:r>
              <w:rPr>
                <w:rFonts w:ascii="Times New Roman" w:hAnsi="Times New Roman"/>
                <w:b/>
                <w:spacing w:val="-20"/>
                <w:position w:val="6"/>
                <w:highlight w:val="none"/>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4" w:hRule="atLeast"/>
          <w:jc w:val="center"/>
        </w:trPr>
        <w:tc>
          <w:tcPr>
            <w:tcW w:w="800" w:type="dxa"/>
            <w:noWrap w:val="0"/>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1</w:t>
            </w:r>
          </w:p>
        </w:tc>
        <w:tc>
          <w:tcPr>
            <w:tcW w:w="1016" w:type="dxa"/>
            <w:tcBorders>
              <w:right w:val="single" w:color="auto" w:sz="4" w:space="0"/>
            </w:tcBorders>
            <w:noWrap w:val="0"/>
            <w:vAlign w:val="center"/>
          </w:tcPr>
          <w:p>
            <w:pPr>
              <w:snapToGrid w:val="0"/>
              <w:spacing w:line="260" w:lineRule="exact"/>
              <w:jc w:val="center"/>
              <w:rPr>
                <w:rFonts w:ascii="Times New Roman" w:hAnsi="Times New Roman"/>
                <w:spacing w:val="-6"/>
                <w:highlight w:val="none"/>
              </w:rPr>
            </w:pPr>
            <w:r>
              <w:rPr>
                <w:rFonts w:ascii="Times New Roman" w:hAnsi="Times New Roman"/>
                <w:spacing w:val="-6"/>
                <w:szCs w:val="21"/>
                <w:highlight w:val="none"/>
              </w:rPr>
              <w:t>原材料(构配件)检验</w:t>
            </w:r>
          </w:p>
        </w:tc>
        <w:tc>
          <w:tcPr>
            <w:tcW w:w="1353" w:type="dxa"/>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J8.1.0.003</w:t>
            </w:r>
          </w:p>
        </w:tc>
        <w:tc>
          <w:tcPr>
            <w:tcW w:w="2709" w:type="dxa"/>
            <w:noWrap w:val="0"/>
            <w:vAlign w:val="center"/>
          </w:tcPr>
          <w:p>
            <w:pPr>
              <w:snapToGrid w:val="0"/>
              <w:rPr>
                <w:rFonts w:ascii="Times New Roman" w:hAnsi="Times New Roman"/>
                <w:spacing w:val="-6"/>
                <w:szCs w:val="21"/>
                <w:highlight w:val="none"/>
              </w:rPr>
            </w:pPr>
            <w:r>
              <w:rPr>
                <w:rFonts w:ascii="Times New Roman" w:hAnsi="Times New Roman"/>
                <w:spacing w:val="-6"/>
                <w:szCs w:val="21"/>
                <w:highlight w:val="none"/>
              </w:rPr>
              <w:t>主要建筑材料未经检验合格已使用到工程上的，每一批次扣3分。</w:t>
            </w:r>
          </w:p>
        </w:tc>
        <w:tc>
          <w:tcPr>
            <w:tcW w:w="2003" w:type="dxa"/>
            <w:noWrap w:val="0"/>
            <w:vAlign w:val="center"/>
          </w:tcPr>
          <w:p>
            <w:pPr>
              <w:snapToGrid w:val="0"/>
              <w:jc w:val="left"/>
              <w:rPr>
                <w:rFonts w:ascii="Times New Roman" w:hAnsi="Times New Roman"/>
                <w:spacing w:val="-6"/>
                <w:szCs w:val="21"/>
                <w:highlight w:val="none"/>
              </w:rPr>
            </w:pPr>
            <w:r>
              <w:rPr>
                <w:rFonts w:ascii="Times New Roman" w:hAnsi="Times New Roman"/>
                <w:spacing w:val="-6"/>
                <w:szCs w:val="21"/>
                <w:highlight w:val="none"/>
              </w:rPr>
              <w:t>检查已使用到工程上的原材料或构配件的进场检验报告</w:t>
            </w:r>
            <w:r>
              <w:rPr>
                <w:rFonts w:ascii="Times New Roman" w:hAnsi="Times New Roman"/>
                <w:color w:val="FF0000"/>
                <w:highlight w:val="none"/>
              </w:rPr>
              <w:t>、进场验收记录、进场台帐</w:t>
            </w:r>
            <w:r>
              <w:rPr>
                <w:rFonts w:ascii="Times New Roman" w:hAnsi="Times New Roman"/>
                <w:spacing w:val="-6"/>
                <w:szCs w:val="21"/>
                <w:highlight w:val="none"/>
              </w:rPr>
              <w:t>，或登陆广西建设工程质量检测信息平台查看检验结果。</w:t>
            </w:r>
          </w:p>
        </w:tc>
        <w:tc>
          <w:tcPr>
            <w:tcW w:w="5014" w:type="dxa"/>
            <w:noWrap w:val="0"/>
            <w:vAlign w:val="center"/>
          </w:tcPr>
          <w:p>
            <w:pPr>
              <w:jc w:val="left"/>
              <w:rPr>
                <w:rFonts w:ascii="Times New Roman" w:hAnsi="Times New Roman"/>
                <w:spacing w:val="-6"/>
                <w:szCs w:val="21"/>
                <w:highlight w:val="none"/>
              </w:rPr>
            </w:pPr>
            <w:r>
              <w:rPr>
                <w:rFonts w:ascii="Times New Roman" w:hAnsi="Times New Roman"/>
                <w:spacing w:val="-6"/>
                <w:szCs w:val="21"/>
                <w:highlight w:val="none"/>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p>
          <w:p>
            <w:pPr>
              <w:jc w:val="left"/>
              <w:rPr>
                <w:rFonts w:ascii="Times New Roman" w:hAnsi="Times New Roman"/>
                <w:spacing w:val="-6"/>
                <w:szCs w:val="21"/>
                <w:highlight w:val="none"/>
              </w:rPr>
            </w:pPr>
            <w:r>
              <w:rPr>
                <w:rFonts w:ascii="Times New Roman" w:hAnsi="Times New Roman"/>
                <w:spacing w:val="-6"/>
                <w:szCs w:val="21"/>
                <w:highlight w:val="none"/>
              </w:rPr>
              <w:t>（2）现场未提供检验合格报告，或无报验手续的，予以扣分。</w:t>
            </w:r>
          </w:p>
          <w:p>
            <w:pPr>
              <w:jc w:val="left"/>
              <w:rPr>
                <w:rFonts w:ascii="Times New Roman" w:hAnsi="Times New Roman"/>
                <w:spacing w:val="-6"/>
                <w:szCs w:val="21"/>
                <w:highlight w:val="none"/>
              </w:rPr>
            </w:pPr>
            <w:r>
              <w:rPr>
                <w:rFonts w:ascii="Times New Roman" w:hAnsi="Times New Roman"/>
                <w:spacing w:val="-6"/>
                <w:szCs w:val="21"/>
                <w:highlight w:val="none"/>
              </w:rPr>
              <w:t>（3）需要登陆检测信息平台的，检查时可要求施工单位自行登陆，并提供相应的检验结果。至少应抽查2个批次的资料，不足2批次时全数检查。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8" w:hRule="atLeast"/>
          <w:jc w:val="center"/>
        </w:trPr>
        <w:tc>
          <w:tcPr>
            <w:tcW w:w="80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1016" w:type="dxa"/>
            <w:vMerge w:val="restart"/>
            <w:tcBorders>
              <w:top w:val="single" w:color="auto" w:sz="4" w:space="0"/>
              <w:right w:val="single" w:color="auto" w:sz="4" w:space="0"/>
            </w:tcBorders>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地基、基桩、围护桩和地下连续墙工程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J8.2.0.003</w:t>
            </w:r>
          </w:p>
        </w:tc>
        <w:tc>
          <w:tcPr>
            <w:tcW w:w="2709" w:type="dxa"/>
            <w:tcBorders>
              <w:top w:val="single" w:color="auto" w:sz="4" w:space="0"/>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地基或地基处理未按设计或标准的要求进行均匀性（或完整性）、强度（或承载力）检验，或检验数量、检验方式不满足设计或标准要求的，扣5分。</w:t>
            </w:r>
          </w:p>
        </w:tc>
        <w:tc>
          <w:tcPr>
            <w:tcW w:w="2003" w:type="dxa"/>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查阅设计文件，检查地基处理方案、检验报告。</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一般来说，围护桩抽检30%，地下连续墙抽检，规范给出了针对各种地基处理方式的检验项目及其检验规则的基本要求，设计亦或视具体情况提出不低于规范的要求。检查时应结合设计和规范进行判定。</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1"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pacing w:val="-6"/>
                <w:highlight w:val="none"/>
              </w:rPr>
            </w:pPr>
          </w:p>
        </w:tc>
        <w:tc>
          <w:tcPr>
            <w:tcW w:w="1353" w:type="dxa"/>
            <w:tcBorders>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J8.2.0.004</w:t>
            </w:r>
          </w:p>
        </w:tc>
        <w:tc>
          <w:tcPr>
            <w:tcW w:w="2709" w:type="dxa"/>
            <w:tcBorders>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地基工程完工后未进行地基验槽或地基处理验收，或地基验槽时未按设计要求探明持力层及以下有无不良地质情况的，扣5分。</w:t>
            </w:r>
          </w:p>
        </w:tc>
        <w:tc>
          <w:tcPr>
            <w:tcW w:w="2003" w:type="dxa"/>
            <w:noWrap w:val="0"/>
            <w:vAlign w:val="center"/>
          </w:tcPr>
          <w:p>
            <w:pPr>
              <w:snapToGrid w:val="0"/>
              <w:jc w:val="left"/>
              <w:rPr>
                <w:rFonts w:ascii="Times New Roman" w:hAnsi="Times New Roman"/>
                <w:b/>
                <w:highlight w:val="none"/>
              </w:rPr>
            </w:pPr>
            <w:r>
              <w:rPr>
                <w:rFonts w:ascii="Times New Roman" w:hAnsi="Times New Roman"/>
                <w:szCs w:val="21"/>
                <w:highlight w:val="none"/>
              </w:rPr>
              <w:t>查阅设计文件，检查地基验槽记录、签到表、钎探记录、岩溶处理报告。</w:t>
            </w:r>
          </w:p>
        </w:tc>
        <w:tc>
          <w:tcPr>
            <w:tcW w:w="5014" w:type="dxa"/>
            <w:noWrap w:val="0"/>
            <w:vAlign w:val="center"/>
          </w:tcPr>
          <w:p>
            <w:pPr>
              <w:jc w:val="left"/>
              <w:rPr>
                <w:rFonts w:ascii="Times New Roman" w:hAnsi="Times New Roman"/>
                <w:szCs w:val="21"/>
                <w:highlight w:val="none"/>
              </w:rPr>
            </w:pPr>
            <w:r>
              <w:rPr>
                <w:rFonts w:ascii="Times New Roman" w:hAnsi="Times New Roman"/>
                <w:szCs w:val="21"/>
                <w:highlight w:val="none"/>
              </w:rPr>
              <w:t>有下列情形之一的，予以扣分：（1）不良地质处理方式与设计要求不符的；（2）未按设计及规范进行相关检验检测，检验检测不满足设计要求的； （3）未进行地基验槽或地基处理验收已进入下道工序的。</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1"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pacing w:val="-6"/>
                <w:highlight w:val="none"/>
              </w:rPr>
            </w:pPr>
          </w:p>
        </w:tc>
        <w:tc>
          <w:tcPr>
            <w:tcW w:w="1353" w:type="dxa"/>
            <w:tcBorders>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J8.2.0.005</w:t>
            </w:r>
          </w:p>
        </w:tc>
        <w:tc>
          <w:tcPr>
            <w:tcW w:w="2709" w:type="dxa"/>
            <w:tcBorders>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未按设计或标准的要求进行基桩完整性和承载力检测、未按设计或标准的要求进行围护桩和地下连续墙完整性检测，或检测数量、检测方式不满足设计或标准要求的，扣5分。</w:t>
            </w:r>
          </w:p>
        </w:tc>
        <w:tc>
          <w:tcPr>
            <w:tcW w:w="2003" w:type="dxa"/>
            <w:noWrap w:val="0"/>
            <w:vAlign w:val="center"/>
          </w:tcPr>
          <w:p>
            <w:pPr>
              <w:snapToGrid w:val="0"/>
              <w:jc w:val="left"/>
              <w:rPr>
                <w:rFonts w:ascii="Times New Roman" w:hAnsi="Times New Roman"/>
                <w:b/>
                <w:highlight w:val="none"/>
              </w:rPr>
            </w:pPr>
            <w:r>
              <w:rPr>
                <w:rFonts w:ascii="Times New Roman" w:hAnsi="Times New Roman"/>
                <w:szCs w:val="21"/>
                <w:highlight w:val="none"/>
              </w:rPr>
              <w:t>查阅基桩、围护结构设计文件、检测方案及检测报告。</w:t>
            </w:r>
          </w:p>
        </w:tc>
        <w:tc>
          <w:tcPr>
            <w:tcW w:w="5014" w:type="dxa"/>
            <w:noWrap w:val="0"/>
            <w:vAlign w:val="center"/>
          </w:tcPr>
          <w:p>
            <w:pPr>
              <w:snapToGrid w:val="0"/>
              <w:jc w:val="left"/>
              <w:rPr>
                <w:rFonts w:ascii="Times New Roman" w:hAnsi="Times New Roman"/>
                <w:b/>
                <w:highlight w:val="none"/>
              </w:rPr>
            </w:pPr>
            <w:r>
              <w:rPr>
                <w:rFonts w:ascii="Times New Roman" w:hAnsi="Times New Roman"/>
                <w:szCs w:val="21"/>
                <w:highlight w:val="none"/>
              </w:rPr>
              <w:t>有下列情形之一的，予以扣分：（1）未能提供基桩、围护结构检测报告的；（2）检测数量低于设计或标准要求的；（3）检测方法超出其适用范围的或不符合设计要求的。</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8"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1016" w:type="dxa"/>
            <w:vMerge w:val="restart"/>
            <w:tcBorders>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钢筋</w:t>
            </w:r>
          </w:p>
          <w:p>
            <w:pPr>
              <w:snapToGrid w:val="0"/>
              <w:jc w:val="center"/>
              <w:rPr>
                <w:rFonts w:ascii="Times New Roman" w:hAnsi="Times New Roman"/>
                <w:b/>
                <w:highlight w:val="none"/>
              </w:rPr>
            </w:pPr>
            <w:r>
              <w:rPr>
                <w:rFonts w:ascii="Times New Roman" w:hAnsi="Times New Roman"/>
                <w:szCs w:val="21"/>
                <w:highlight w:val="none"/>
              </w:rPr>
              <w:t>工程</w:t>
            </w:r>
          </w:p>
        </w:tc>
        <w:tc>
          <w:tcPr>
            <w:tcW w:w="1353" w:type="dxa"/>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J8.3.0.001</w:t>
            </w:r>
          </w:p>
        </w:tc>
        <w:tc>
          <w:tcPr>
            <w:tcW w:w="2709" w:type="dxa"/>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钢筋安装时，受力钢筋（含箍筋）的牌号、规格和数量不符合设计要求的，每处扣2分。</w:t>
            </w:r>
          </w:p>
        </w:tc>
        <w:tc>
          <w:tcPr>
            <w:tcW w:w="2003" w:type="dxa"/>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查阅设计文件，检查工程实体使用的钢筋。</w:t>
            </w:r>
          </w:p>
        </w:tc>
        <w:tc>
          <w:tcPr>
            <w:tcW w:w="5014" w:type="dxa"/>
            <w:noWrap w:val="0"/>
            <w:vAlign w:val="center"/>
          </w:tcPr>
          <w:p>
            <w:pPr>
              <w:jc w:val="left"/>
              <w:rPr>
                <w:rFonts w:ascii="Times New Roman" w:hAnsi="Times New Roman"/>
                <w:szCs w:val="21"/>
                <w:highlight w:val="none"/>
              </w:rPr>
            </w:pPr>
            <w:r>
              <w:rPr>
                <w:rFonts w:ascii="Times New Roman" w:hAnsi="Times New Roman"/>
                <w:szCs w:val="21"/>
                <w:highlight w:val="none"/>
              </w:rPr>
              <w:t>当钢筋代换手续、设计变更手续不完善时，应按原设计文件的要求进行判定。至少应抽查3处，不足3处时全数检查。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353" w:type="dxa"/>
            <w:tcBorders>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J8.3.0.004</w:t>
            </w:r>
          </w:p>
        </w:tc>
        <w:tc>
          <w:tcPr>
            <w:tcW w:w="2709" w:type="dxa"/>
            <w:tcBorders>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梁、柱箍筋加密区未按设计和标准要求进行加密或加密范围、加密箍筋间距不符合设计或标准要求的，每处扣2分。</w:t>
            </w:r>
          </w:p>
        </w:tc>
        <w:tc>
          <w:tcPr>
            <w:tcW w:w="2003" w:type="dxa"/>
            <w:noWrap w:val="0"/>
            <w:vAlign w:val="center"/>
          </w:tcPr>
          <w:p>
            <w:pPr>
              <w:snapToGrid w:val="0"/>
              <w:jc w:val="left"/>
              <w:rPr>
                <w:rFonts w:ascii="Times New Roman" w:hAnsi="Times New Roman"/>
                <w:b/>
                <w:highlight w:val="none"/>
              </w:rPr>
            </w:pPr>
            <w:r>
              <w:rPr>
                <w:rFonts w:ascii="Times New Roman" w:hAnsi="Times New Roman"/>
                <w:szCs w:val="21"/>
                <w:highlight w:val="none"/>
              </w:rPr>
              <w:t>查阅设计文件，检查工程实体。</w:t>
            </w:r>
          </w:p>
        </w:tc>
        <w:tc>
          <w:tcPr>
            <w:tcW w:w="5014" w:type="dxa"/>
            <w:noWrap w:val="0"/>
            <w:vAlign w:val="center"/>
          </w:tcPr>
          <w:p>
            <w:pPr>
              <w:snapToGrid w:val="0"/>
              <w:jc w:val="left"/>
              <w:rPr>
                <w:rFonts w:ascii="Times New Roman" w:hAnsi="Times New Roman"/>
                <w:szCs w:val="21"/>
                <w:highlight w:val="none"/>
              </w:rPr>
            </w:pPr>
            <w:r>
              <w:rPr>
                <w:rFonts w:ascii="Times New Roman" w:hAnsi="Times New Roman"/>
                <w:spacing w:val="-6"/>
                <w:highlight w:val="none"/>
              </w:rPr>
              <w:t>核对设计文件后，检查已安装的梁、柱箍筋，其加密区加密范围、加密箍筋间距是否符合设计文件或标准要求。因加密箍间距在此扣分的，不再在箍筋数量项目重复扣分。至少应抽查3处，不足3处时全数检查。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jc w:val="center"/>
        </w:trPr>
        <w:tc>
          <w:tcPr>
            <w:tcW w:w="800" w:type="dxa"/>
            <w:vMerge w:val="continue"/>
            <w:tcBorders>
              <w:bottom w:val="single" w:color="auto" w:sz="4" w:space="0"/>
            </w:tcBorders>
            <w:noWrap w:val="0"/>
            <w:vAlign w:val="center"/>
          </w:tcPr>
          <w:p>
            <w:pPr>
              <w:snapToGrid w:val="0"/>
              <w:jc w:val="center"/>
              <w:rPr>
                <w:rFonts w:ascii="Times New Roman" w:hAnsi="Times New Roman"/>
                <w:b/>
                <w:highlight w:val="none"/>
              </w:rPr>
            </w:pPr>
          </w:p>
        </w:tc>
        <w:tc>
          <w:tcPr>
            <w:tcW w:w="1016" w:type="dxa"/>
            <w:vMerge w:val="continue"/>
            <w:tcBorders>
              <w:bottom w:val="single" w:color="auto" w:sz="4" w:space="0"/>
              <w:right w:val="single" w:color="auto" w:sz="4" w:space="0"/>
            </w:tcBorders>
            <w:noWrap w:val="0"/>
            <w:vAlign w:val="center"/>
          </w:tcPr>
          <w:p>
            <w:pPr>
              <w:snapToGrid w:val="0"/>
              <w:jc w:val="center"/>
              <w:rPr>
                <w:rFonts w:ascii="Times New Roman" w:hAnsi="Times New Roman"/>
                <w:szCs w:val="21"/>
                <w:highlight w:val="none"/>
              </w:rPr>
            </w:pPr>
          </w:p>
        </w:tc>
        <w:tc>
          <w:tcPr>
            <w:tcW w:w="1353" w:type="dxa"/>
            <w:tcBorders>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J8.3.0.010</w:t>
            </w:r>
          </w:p>
        </w:tc>
        <w:tc>
          <w:tcPr>
            <w:tcW w:w="2709" w:type="dxa"/>
            <w:tcBorders>
              <w:bottom w:val="single" w:color="auto" w:sz="4" w:space="0"/>
            </w:tcBorders>
            <w:noWrap w:val="0"/>
            <w:vAlign w:val="center"/>
          </w:tcPr>
          <w:p>
            <w:pPr>
              <w:adjustRightInd w:val="0"/>
              <w:snapToGrid w:val="0"/>
              <w:rPr>
                <w:rFonts w:ascii="Times New Roman" w:hAnsi="Times New Roman"/>
                <w:szCs w:val="21"/>
                <w:highlight w:val="none"/>
              </w:rPr>
            </w:pPr>
            <w:r>
              <w:rPr>
                <w:rFonts w:ascii="Times New Roman" w:hAnsi="Times New Roman"/>
                <w:szCs w:val="21"/>
                <w:highlight w:val="none"/>
              </w:rPr>
              <w:t>框架梁、柱箍筋弯钩弯折角度及弯钩平直段长度不符合设计要求的，每处扣0.5分。</w:t>
            </w:r>
          </w:p>
        </w:tc>
        <w:tc>
          <w:tcPr>
            <w:tcW w:w="2003" w:type="dxa"/>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查阅设计文件，检查工程实体。</w:t>
            </w:r>
          </w:p>
        </w:tc>
        <w:tc>
          <w:tcPr>
            <w:tcW w:w="5014" w:type="dxa"/>
            <w:noWrap w:val="0"/>
            <w:vAlign w:val="center"/>
          </w:tcPr>
          <w:p>
            <w:pPr>
              <w:snapToGrid w:val="0"/>
              <w:jc w:val="left"/>
              <w:rPr>
                <w:rFonts w:ascii="Times New Roman" w:hAnsi="Times New Roman"/>
                <w:szCs w:val="21"/>
                <w:highlight w:val="none"/>
              </w:rPr>
            </w:pPr>
            <w:r>
              <w:rPr>
                <w:rFonts w:ascii="Times New Roman" w:hAnsi="Times New Roman"/>
                <w:szCs w:val="21"/>
                <w:highlight w:val="none"/>
              </w:rPr>
              <w:t>弯钩弯折角度及弯钩平直段长度任一项不符合要求的，予以扣分。至少应抽查4处，不足4处时全数检查。</w:t>
            </w:r>
          </w:p>
        </w:tc>
        <w:tc>
          <w:tcPr>
            <w:tcW w:w="486" w:type="dxa"/>
            <w:tcBorders>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b/>
                <w:szCs w:val="21"/>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4" w:hRule="atLeast"/>
          <w:jc w:val="center"/>
        </w:trPr>
        <w:tc>
          <w:tcPr>
            <w:tcW w:w="800" w:type="dxa"/>
            <w:vMerge w:val="continue"/>
            <w:tcBorders>
              <w:bottom w:val="single" w:color="auto" w:sz="4" w:space="0"/>
            </w:tcBorders>
            <w:noWrap w:val="0"/>
            <w:vAlign w:val="center"/>
          </w:tcPr>
          <w:p>
            <w:pPr>
              <w:snapToGrid w:val="0"/>
              <w:jc w:val="center"/>
              <w:rPr>
                <w:rFonts w:ascii="Times New Roman" w:hAnsi="Times New Roman"/>
                <w:b/>
                <w:highlight w:val="none"/>
              </w:rPr>
            </w:pPr>
          </w:p>
        </w:tc>
        <w:tc>
          <w:tcPr>
            <w:tcW w:w="1016" w:type="dxa"/>
            <w:vMerge w:val="continue"/>
            <w:tcBorders>
              <w:bottom w:val="single" w:color="auto" w:sz="4" w:space="0"/>
              <w:right w:val="single" w:color="auto" w:sz="4" w:space="0"/>
            </w:tcBorders>
            <w:noWrap w:val="0"/>
            <w:vAlign w:val="center"/>
          </w:tcPr>
          <w:p>
            <w:pPr>
              <w:snapToGrid w:val="0"/>
              <w:jc w:val="center"/>
              <w:rPr>
                <w:rFonts w:ascii="Times New Roman" w:hAnsi="Times New Roman"/>
                <w:szCs w:val="21"/>
                <w:highlight w:val="none"/>
              </w:rPr>
            </w:pPr>
          </w:p>
        </w:tc>
        <w:tc>
          <w:tcPr>
            <w:tcW w:w="1353" w:type="dxa"/>
            <w:tcBorders>
              <w:bottom w:val="single" w:color="auto" w:sz="4" w:space="0"/>
            </w:tcBorders>
            <w:noWrap w:val="0"/>
            <w:vAlign w:val="center"/>
          </w:tcPr>
          <w:p>
            <w:pPr>
              <w:jc w:val="center"/>
              <w:rPr>
                <w:rFonts w:ascii="Times New Roman" w:hAnsi="Times New Roman"/>
                <w:color w:val="FF0000"/>
                <w:sz w:val="22"/>
                <w:szCs w:val="22"/>
                <w:highlight w:val="none"/>
              </w:rPr>
            </w:pPr>
            <w:r>
              <w:rPr>
                <w:rFonts w:ascii="Times New Roman" w:hAnsi="Times New Roman"/>
                <w:color w:val="FF0000"/>
                <w:sz w:val="22"/>
                <w:highlight w:val="none"/>
              </w:rPr>
              <w:t>J8.3.0.011</w:t>
            </w:r>
          </w:p>
        </w:tc>
        <w:tc>
          <w:tcPr>
            <w:tcW w:w="2709" w:type="dxa"/>
            <w:tcBorders>
              <w:bottom w:val="single" w:color="auto" w:sz="4" w:space="0"/>
            </w:tcBorders>
            <w:noWrap w:val="0"/>
            <w:vAlign w:val="center"/>
          </w:tcPr>
          <w:p>
            <w:pPr>
              <w:adjustRightInd w:val="0"/>
              <w:snapToGrid w:val="0"/>
              <w:rPr>
                <w:rFonts w:ascii="Times New Roman" w:hAnsi="Times New Roman"/>
                <w:color w:val="FF0000"/>
                <w:szCs w:val="21"/>
                <w:highlight w:val="none"/>
              </w:rPr>
            </w:pPr>
            <w:r>
              <w:rPr>
                <w:rFonts w:ascii="Times New Roman" w:hAnsi="Times New Roman"/>
                <w:color w:val="FF0000"/>
                <w:szCs w:val="21"/>
                <w:highlight w:val="none"/>
              </w:rPr>
              <w:t>钢筋连接方式、接头区错开距离、接头外观质量不符合设计和标准要求的，每处扣0.5分。</w:t>
            </w:r>
          </w:p>
        </w:tc>
        <w:tc>
          <w:tcPr>
            <w:tcW w:w="2003" w:type="dxa"/>
            <w:noWrap w:val="0"/>
            <w:vAlign w:val="center"/>
          </w:tcPr>
          <w:p>
            <w:pPr>
              <w:snapToGrid w:val="0"/>
              <w:jc w:val="left"/>
              <w:rPr>
                <w:rFonts w:ascii="Times New Roman" w:hAnsi="Times New Roman"/>
                <w:color w:val="FF0000"/>
                <w:szCs w:val="21"/>
                <w:highlight w:val="none"/>
              </w:rPr>
            </w:pPr>
            <w:r>
              <w:rPr>
                <w:rFonts w:ascii="Times New Roman" w:hAnsi="Times New Roman"/>
                <w:color w:val="FF0000"/>
                <w:szCs w:val="21"/>
                <w:highlight w:val="none"/>
              </w:rPr>
              <w:t>对照设计文件检查工程实体质量。</w:t>
            </w:r>
          </w:p>
        </w:tc>
        <w:tc>
          <w:tcPr>
            <w:tcW w:w="5014" w:type="dxa"/>
            <w:noWrap w:val="0"/>
            <w:vAlign w:val="center"/>
          </w:tcPr>
          <w:p>
            <w:pPr>
              <w:snapToGrid w:val="0"/>
              <w:jc w:val="left"/>
              <w:rPr>
                <w:rFonts w:ascii="Times New Roman" w:hAnsi="Times New Roman"/>
                <w:color w:val="FF0000"/>
                <w:szCs w:val="21"/>
                <w:highlight w:val="none"/>
              </w:rPr>
            </w:pPr>
            <w:r>
              <w:rPr>
                <w:rFonts w:ascii="Times New Roman" w:hAnsi="Times New Roman"/>
                <w:color w:val="FF0000"/>
                <w:szCs w:val="21"/>
                <w:highlight w:val="none"/>
              </w:rPr>
              <w:t>钢筋连接质量、连接方式和接头区错开距离任一项不符合要求的，予以扣分；连接长度不足的，不在此条扣分。</w:t>
            </w:r>
          </w:p>
          <w:p>
            <w:pPr>
              <w:snapToGrid w:val="0"/>
              <w:jc w:val="left"/>
              <w:rPr>
                <w:rFonts w:ascii="Times New Roman" w:hAnsi="Times New Roman"/>
                <w:highlight w:val="none"/>
              </w:rPr>
            </w:pPr>
            <w:r>
              <w:rPr>
                <w:rFonts w:ascii="Times New Roman" w:hAnsi="Times New Roman"/>
                <w:color w:val="FF0000"/>
                <w:szCs w:val="21"/>
                <w:highlight w:val="none"/>
              </w:rPr>
              <w:t>至少应抽查4处，不足4处全数检查。</w:t>
            </w:r>
          </w:p>
        </w:tc>
        <w:tc>
          <w:tcPr>
            <w:tcW w:w="486" w:type="dxa"/>
            <w:tcBorders>
              <w:right w:val="single" w:color="auto" w:sz="4" w:space="0"/>
            </w:tcBorders>
            <w:noWrap w:val="0"/>
            <w:vAlign w:val="center"/>
          </w:tcPr>
          <w:p>
            <w:pPr>
              <w:snapToGrid w:val="0"/>
              <w:jc w:val="center"/>
              <w:rPr>
                <w:rFonts w:ascii="Times New Roman" w:hAnsi="Times New Roman"/>
                <w:color w:val="FF0000"/>
                <w:szCs w:val="21"/>
                <w:highlight w:val="none"/>
              </w:rPr>
            </w:pPr>
            <w:r>
              <w:rPr>
                <w:rFonts w:ascii="Times New Roman" w:hAnsi="Times New Roman"/>
                <w:color w:val="FF0000"/>
                <w:szCs w:val="21"/>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1016" w:type="dxa"/>
            <w:vMerge w:val="restart"/>
            <w:tcBorders>
              <w:top w:val="single" w:color="auto" w:sz="4" w:space="0"/>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混凝土工程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J8.4.0.002</w:t>
            </w:r>
          </w:p>
        </w:tc>
        <w:tc>
          <w:tcPr>
            <w:tcW w:w="2709" w:type="dxa"/>
            <w:tcBorders>
              <w:top w:val="single" w:color="auto" w:sz="4" w:space="0"/>
            </w:tcBorders>
            <w:noWrap w:val="0"/>
            <w:vAlign w:val="center"/>
          </w:tcPr>
          <w:p>
            <w:pPr>
              <w:rPr>
                <w:rFonts w:ascii="Times New Roman" w:hAnsi="Times New Roman"/>
                <w:highlight w:val="none"/>
              </w:rPr>
            </w:pPr>
            <w:r>
              <w:rPr>
                <w:rFonts w:ascii="Times New Roman" w:hAnsi="Times New Roman"/>
                <w:highlight w:val="none"/>
              </w:rPr>
              <w:t>未制定混凝土同条件试件留置方案，或方案中未明确同条件试件代表构件，或方案中的留置组数不符合标准要求的，扣2分。</w:t>
            </w:r>
          </w:p>
        </w:tc>
        <w:tc>
          <w:tcPr>
            <w:tcW w:w="2003" w:type="dxa"/>
            <w:noWrap w:val="0"/>
            <w:vAlign w:val="center"/>
          </w:tcPr>
          <w:p>
            <w:pPr>
              <w:snapToGrid w:val="0"/>
              <w:jc w:val="left"/>
              <w:rPr>
                <w:rFonts w:ascii="Times New Roman" w:hAnsi="Times New Roman"/>
                <w:b/>
                <w:highlight w:val="none"/>
              </w:rPr>
            </w:pPr>
            <w:r>
              <w:rPr>
                <w:rFonts w:ascii="Times New Roman" w:hAnsi="Times New Roman"/>
                <w:highlight w:val="none"/>
              </w:rPr>
              <w:t>检查混凝土同条件试件留置方案。</w:t>
            </w:r>
          </w:p>
        </w:tc>
        <w:tc>
          <w:tcPr>
            <w:tcW w:w="5014" w:type="dxa"/>
            <w:noWrap w:val="0"/>
            <w:vAlign w:val="center"/>
          </w:tcPr>
          <w:p>
            <w:pPr>
              <w:jc w:val="left"/>
              <w:rPr>
                <w:rFonts w:ascii="Times New Roman" w:hAnsi="Times New Roman"/>
                <w:highlight w:val="none"/>
              </w:rPr>
            </w:pPr>
            <w:r>
              <w:rPr>
                <w:rFonts w:ascii="Times New Roman" w:hAnsi="Times New Roman"/>
                <w:highlight w:val="none"/>
              </w:rPr>
              <w:t>混凝土同条件试件留置方案的编审手续不全的，不在此项扣分。</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J8.4.0.005</w:t>
            </w:r>
          </w:p>
        </w:tc>
        <w:tc>
          <w:tcPr>
            <w:tcW w:w="2709" w:type="dxa"/>
            <w:tcBorders>
              <w:bottom w:val="single" w:color="auto" w:sz="4" w:space="0"/>
            </w:tcBorders>
            <w:noWrap w:val="0"/>
            <w:vAlign w:val="center"/>
          </w:tcPr>
          <w:p>
            <w:pPr>
              <w:rPr>
                <w:rFonts w:ascii="Times New Roman" w:hAnsi="Times New Roman"/>
                <w:highlight w:val="none"/>
              </w:rPr>
            </w:pPr>
            <w:r>
              <w:rPr>
                <w:rFonts w:ascii="Times New Roman" w:hAnsi="Times New Roman"/>
                <w:highlight w:val="none"/>
              </w:rPr>
              <w:t>未按照标准和混凝土试件留置方案要求留置试件，或混凝土试件的养护龄期、养护条件、养护环境不符合标准要求的，每组扣1分。</w:t>
            </w:r>
          </w:p>
        </w:tc>
        <w:tc>
          <w:tcPr>
            <w:tcW w:w="2003" w:type="dxa"/>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检查混凝土试件留置方案、施工记录、混凝土强度报告；检查施工现场。</w:t>
            </w:r>
          </w:p>
        </w:tc>
        <w:tc>
          <w:tcPr>
            <w:tcW w:w="5014" w:type="dxa"/>
            <w:noWrap w:val="0"/>
            <w:vAlign w:val="center"/>
          </w:tcPr>
          <w:p>
            <w:pPr>
              <w:jc w:val="left"/>
              <w:rPr>
                <w:rFonts w:ascii="Times New Roman" w:hAnsi="Times New Roman"/>
                <w:highlight w:val="none"/>
              </w:rPr>
            </w:pPr>
            <w:r>
              <w:rPr>
                <w:rFonts w:ascii="Times New Roman" w:hAnsi="Times New Roman"/>
                <w:highlight w:val="none"/>
              </w:rPr>
              <w:t>检查施工现场是否按标准和留置方案留置混凝土标准养护试件和同条件养护试件；标准试件现场养护的，检查养护室（箱）的环境是否符合标准要求；标准试件委托试验室养护的，检查委托单；通过强度试验报告和积温记录检查试件的养护龄期；检查同条件养护试件是否放置在代表构件附近。标养和同养试件合计至少应抽查4组试件的留置情况，不足4组时全数检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7"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FF0000"/>
                <w:sz w:val="22"/>
                <w:szCs w:val="22"/>
                <w:highlight w:val="none"/>
              </w:rPr>
            </w:pPr>
            <w:r>
              <w:rPr>
                <w:rFonts w:ascii="Times New Roman" w:hAnsi="Times New Roman"/>
                <w:color w:val="FF0000"/>
                <w:sz w:val="22"/>
                <w:highlight w:val="none"/>
              </w:rPr>
              <w:t>J8.4.0.014</w:t>
            </w:r>
          </w:p>
        </w:tc>
        <w:tc>
          <w:tcPr>
            <w:tcW w:w="2709" w:type="dxa"/>
            <w:tcBorders>
              <w:bottom w:val="single" w:color="auto" w:sz="4" w:space="0"/>
            </w:tcBorders>
            <w:noWrap w:val="0"/>
            <w:vAlign w:val="center"/>
          </w:tcPr>
          <w:p>
            <w:pPr>
              <w:rPr>
                <w:rFonts w:ascii="Times New Roman" w:hAnsi="Times New Roman"/>
                <w:color w:val="FF0000"/>
                <w:szCs w:val="22"/>
                <w:highlight w:val="none"/>
              </w:rPr>
            </w:pPr>
            <w:r>
              <w:rPr>
                <w:rFonts w:ascii="Times New Roman" w:hAnsi="Times New Roman"/>
                <w:color w:val="FF0000"/>
                <w:szCs w:val="22"/>
                <w:highlight w:val="none"/>
              </w:rPr>
              <w:t>混凝土现浇结构外观质量存在严重质量缺陷，或位置偏差、尺寸偏差超过规范允许范围的，每处扣1分。</w:t>
            </w:r>
          </w:p>
        </w:tc>
        <w:tc>
          <w:tcPr>
            <w:tcW w:w="2003" w:type="dxa"/>
            <w:noWrap w:val="0"/>
            <w:vAlign w:val="center"/>
          </w:tcPr>
          <w:p>
            <w:pPr>
              <w:rPr>
                <w:rFonts w:ascii="Times New Roman" w:hAnsi="Times New Roman"/>
                <w:color w:val="FF0000"/>
                <w:szCs w:val="22"/>
                <w:highlight w:val="none"/>
              </w:rPr>
            </w:pPr>
            <w:r>
              <w:rPr>
                <w:rFonts w:ascii="Times New Roman" w:hAnsi="Times New Roman"/>
                <w:color w:val="FF0000"/>
                <w:szCs w:val="22"/>
                <w:highlight w:val="none"/>
              </w:rPr>
              <w:t>检查实体工程质量；混凝土缺陷处理记录、结构实体位置检验记录和尺寸偏差检验记录。</w:t>
            </w:r>
          </w:p>
        </w:tc>
        <w:tc>
          <w:tcPr>
            <w:tcW w:w="5014" w:type="dxa"/>
            <w:noWrap w:val="0"/>
            <w:vAlign w:val="center"/>
          </w:tcPr>
          <w:p>
            <w:pPr>
              <w:rPr>
                <w:rFonts w:ascii="Times New Roman" w:hAnsi="Times New Roman"/>
                <w:color w:val="FF0000"/>
                <w:highlight w:val="none"/>
              </w:rPr>
            </w:pPr>
            <w:r>
              <w:rPr>
                <w:rFonts w:ascii="Times New Roman" w:hAnsi="Times New Roman"/>
                <w:color w:val="FF0000"/>
                <w:highlight w:val="none"/>
              </w:rPr>
              <w:t>有下列情形之一的，予以扣分：（1）混凝土现浇结构外观质量存在严重质量缺陷；（2）外观尺寸超过规范允许偏差值1.5倍的；（3）位置偏差超过规范允许偏差值1.5倍的，予以扣分。</w:t>
            </w:r>
            <w:r>
              <w:rPr>
                <w:rFonts w:ascii="Times New Roman" w:hAnsi="Times New Roman"/>
                <w:color w:val="FF0000"/>
                <w:szCs w:val="21"/>
                <w:highlight w:val="none"/>
              </w:rPr>
              <w:t>至少应抽查8处，不足8处全数检查</w:t>
            </w:r>
          </w:p>
        </w:tc>
        <w:tc>
          <w:tcPr>
            <w:tcW w:w="486" w:type="dxa"/>
            <w:tcBorders>
              <w:right w:val="single" w:color="auto" w:sz="4" w:space="0"/>
            </w:tcBorders>
            <w:noWrap w:val="0"/>
            <w:vAlign w:val="center"/>
          </w:tcPr>
          <w:p>
            <w:pPr>
              <w:snapToGrid w:val="0"/>
              <w:jc w:val="center"/>
              <w:rPr>
                <w:rFonts w:ascii="Times New Roman" w:hAnsi="Times New Roman"/>
                <w:b/>
                <w:color w:val="FF0000"/>
                <w:highlight w:val="none"/>
              </w:rPr>
            </w:pPr>
            <w:r>
              <w:rPr>
                <w:rFonts w:ascii="Times New Roman" w:hAnsi="Times New Roman"/>
                <w:b/>
                <w:color w:val="FF0000"/>
                <w:highlight w:val="none"/>
              </w:rPr>
              <w:t>4</w:t>
            </w:r>
          </w:p>
        </w:tc>
        <w:tc>
          <w:tcPr>
            <w:tcW w:w="500" w:type="dxa"/>
            <w:noWrap w:val="0"/>
            <w:vAlign w:val="center"/>
          </w:tcPr>
          <w:p>
            <w:pPr>
              <w:snapToGrid w:val="0"/>
              <w:jc w:val="center"/>
              <w:rPr>
                <w:rFonts w:ascii="Times New Roman" w:hAnsi="Times New Roman"/>
                <w:b/>
                <w:color w:val="FF0000"/>
                <w:highlight w:val="none"/>
              </w:rPr>
            </w:pPr>
          </w:p>
        </w:tc>
        <w:tc>
          <w:tcPr>
            <w:tcW w:w="700" w:type="dxa"/>
            <w:noWrap w:val="0"/>
            <w:vAlign w:val="center"/>
          </w:tcPr>
          <w:p>
            <w:pPr>
              <w:snapToGrid w:val="0"/>
              <w:jc w:val="center"/>
              <w:rPr>
                <w:rFonts w:ascii="Times New Roman" w:hAnsi="Times New Roman"/>
                <w:color w:val="FF0000"/>
                <w:highlight w:val="none"/>
              </w:rPr>
            </w:pPr>
            <w:r>
              <w:rPr>
                <w:rFonts w:ascii="Times New Roman" w:hAnsi="Times New Roman"/>
                <w:color w:val="FF0000"/>
                <w:highlight w:val="none"/>
              </w:rPr>
              <w:t>□A</w:t>
            </w:r>
          </w:p>
          <w:p>
            <w:pPr>
              <w:snapToGrid w:val="0"/>
              <w:jc w:val="center"/>
              <w:rPr>
                <w:rFonts w:ascii="Times New Roman" w:hAnsi="Times New Roman"/>
                <w:color w:val="FF0000"/>
                <w:highlight w:val="none"/>
              </w:rPr>
            </w:pPr>
            <w:r>
              <w:rPr>
                <w:rFonts w:ascii="Times New Roman" w:hAnsi="Times New Roman"/>
                <w:color w:val="FF0000"/>
                <w:highlight w:val="none"/>
              </w:rPr>
              <w:t>□B</w:t>
            </w:r>
          </w:p>
          <w:p>
            <w:pPr>
              <w:snapToGrid w:val="0"/>
              <w:jc w:val="center"/>
              <w:rPr>
                <w:rFonts w:ascii="Times New Roman" w:hAnsi="Times New Roman"/>
                <w:color w:val="FF0000"/>
                <w:highlight w:val="none"/>
              </w:rPr>
            </w:pPr>
            <w:r>
              <w:rPr>
                <w:rFonts w:ascii="Times New Roman" w:hAnsi="Times New Roman"/>
                <w:color w:val="FF0000"/>
                <w:highlight w:val="none"/>
              </w:rPr>
              <w:t>□C</w:t>
            </w:r>
          </w:p>
          <w:p>
            <w:pPr>
              <w:snapToGrid w:val="0"/>
              <w:jc w:val="center"/>
              <w:rPr>
                <w:rFonts w:ascii="Times New Roman" w:hAnsi="Times New Roman"/>
                <w:color w:val="FF0000"/>
                <w:highlight w:val="none"/>
              </w:rPr>
            </w:pPr>
            <w:r>
              <w:rPr>
                <w:rFonts w:ascii="Times New Roman" w:hAnsi="Times New Roman"/>
                <w:color w:val="FF0000"/>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atLeast"/>
          <w:jc w:val="center"/>
        </w:trPr>
        <w:tc>
          <w:tcPr>
            <w:tcW w:w="800" w:type="dxa"/>
            <w:tcBorders>
              <w:bottom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1016" w:type="dxa"/>
            <w:tcBorders>
              <w:top w:val="single" w:color="auto" w:sz="4" w:space="0"/>
              <w:bottom w:val="single" w:color="auto" w:sz="4" w:space="0"/>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防水工程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J8.5.0.001</w:t>
            </w:r>
          </w:p>
        </w:tc>
        <w:tc>
          <w:tcPr>
            <w:tcW w:w="2709" w:type="dxa"/>
            <w:tcBorders>
              <w:top w:val="single" w:color="auto" w:sz="4" w:space="0"/>
              <w:bottom w:val="single" w:color="auto" w:sz="4" w:space="0"/>
            </w:tcBorders>
            <w:noWrap w:val="0"/>
            <w:vAlign w:val="center"/>
          </w:tcPr>
          <w:p>
            <w:pPr>
              <w:snapToGrid w:val="0"/>
              <w:rPr>
                <w:rFonts w:ascii="Times New Roman" w:hAnsi="Times New Roman"/>
                <w:b/>
                <w:highlight w:val="none"/>
              </w:rPr>
            </w:pPr>
            <w:r>
              <w:rPr>
                <w:rFonts w:ascii="Times New Roman" w:hAnsi="Times New Roman"/>
                <w:szCs w:val="21"/>
                <w:highlight w:val="none"/>
              </w:rPr>
              <w:t>防水材料的铺贴不符合设计和规范要求的，每处扣2分。</w:t>
            </w:r>
          </w:p>
        </w:tc>
        <w:tc>
          <w:tcPr>
            <w:tcW w:w="2003" w:type="dxa"/>
            <w:tcBorders>
              <w:bottom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查阅设计文件、材料进场报验记录、复验报告、试块试验报告；检查工程实体，防水细部做法。细部包括：变形缝、施工缝、后浇带、穿墙管、埋设件、预留通道接头、桩头、孔口、坑、池等。</w:t>
            </w:r>
          </w:p>
        </w:tc>
        <w:tc>
          <w:tcPr>
            <w:tcW w:w="5014" w:type="dxa"/>
            <w:tcBorders>
              <w:bottom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有下列情形之一的，予以扣分：（1）防水层基面不平整，有渗漏水现象；（2）防水层不平顺、与基面固定不牢固，搭接长度不符合设计和规范要求；（3）PVC防水卷材未采用双焊缝焊接，焊缝宽度小于10mm，有假焊、漏焊、焊焦、焊穿现象；（4）防水卷材粘贴方式不符合设计要求；（5）防水卷材未在变形缝设置附加层；（6）防水卷材铺贴方式、搭接长度、接缝错开距离不符合设计要求；（7）防水涂料厚度、细部做法不符合设计要求。抽查不少于4处，不足4处的全数抽查。</w:t>
            </w:r>
          </w:p>
        </w:tc>
        <w:tc>
          <w:tcPr>
            <w:tcW w:w="486"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500" w:type="dxa"/>
            <w:tcBorders>
              <w:bottom w:val="single" w:color="auto" w:sz="4" w:space="0"/>
            </w:tcBorders>
            <w:noWrap w:val="0"/>
            <w:vAlign w:val="center"/>
          </w:tcPr>
          <w:p>
            <w:pPr>
              <w:snapToGrid w:val="0"/>
              <w:jc w:val="center"/>
              <w:rPr>
                <w:rFonts w:ascii="Times New Roman" w:hAnsi="Times New Roman"/>
                <w:b/>
                <w:highlight w:val="none"/>
              </w:rPr>
            </w:pPr>
          </w:p>
        </w:tc>
        <w:tc>
          <w:tcPr>
            <w:tcW w:w="700"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tcBorders>
              <w:bottom w:val="single" w:color="auto" w:sz="4" w:space="0"/>
            </w:tcBorders>
            <w:noWrap w:val="0"/>
            <w:vAlign w:val="top"/>
          </w:tcPr>
          <w:p>
            <w:pPr>
              <w:snapToGrid w:val="0"/>
              <w:jc w:val="center"/>
              <w:rPr>
                <w:rFonts w:ascii="Times New Roman" w:hAnsi="Times New Roman"/>
                <w:b/>
                <w:highlight w:val="none"/>
              </w:rPr>
            </w:pPr>
          </w:p>
        </w:tc>
        <w:tc>
          <w:tcPr>
            <w:tcW w:w="550"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jc w:val="center"/>
        </w:trPr>
        <w:tc>
          <w:tcPr>
            <w:tcW w:w="80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1016" w:type="dxa"/>
            <w:vMerge w:val="restart"/>
            <w:tcBorders>
              <w:top w:val="single" w:color="auto" w:sz="4" w:space="0"/>
              <w:right w:val="single" w:color="auto" w:sz="4" w:space="0"/>
            </w:tcBorders>
            <w:noWrap w:val="0"/>
            <w:vAlign w:val="center"/>
          </w:tcPr>
          <w:p>
            <w:pPr>
              <w:snapToGrid w:val="0"/>
              <w:jc w:val="center"/>
              <w:rPr>
                <w:rFonts w:ascii="Times New Roman" w:hAnsi="Times New Roman"/>
                <w:szCs w:val="21"/>
                <w:highlight w:val="none"/>
              </w:rPr>
            </w:pPr>
            <w:r>
              <w:rPr>
                <w:rFonts w:ascii="Times New Roman" w:hAnsi="Times New Roman"/>
                <w:szCs w:val="21"/>
                <w:highlight w:val="none"/>
              </w:rPr>
              <w:t>暗挖隧道</w:t>
            </w:r>
          </w:p>
        </w:tc>
        <w:tc>
          <w:tcPr>
            <w:tcW w:w="1353" w:type="dxa"/>
            <w:tcBorders>
              <w:top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J8.6.0.002</w:t>
            </w:r>
          </w:p>
        </w:tc>
        <w:tc>
          <w:tcPr>
            <w:tcW w:w="2709" w:type="dxa"/>
            <w:tcBorders>
              <w:top w:val="single" w:color="auto" w:sz="4" w:space="0"/>
            </w:tcBorders>
            <w:noWrap w:val="0"/>
            <w:vAlign w:val="center"/>
          </w:tcPr>
          <w:p>
            <w:pPr>
              <w:snapToGrid w:val="0"/>
              <w:rPr>
                <w:rFonts w:ascii="Times New Roman" w:hAnsi="Times New Roman"/>
                <w:szCs w:val="21"/>
                <w:highlight w:val="none"/>
              </w:rPr>
            </w:pPr>
            <w:r>
              <w:rPr>
                <w:rFonts w:ascii="Times New Roman" w:hAnsi="Times New Roman"/>
                <w:szCs w:val="21"/>
                <w:highlight w:val="none"/>
              </w:rPr>
              <w:t>二次衬砌施工不符合设计和规范要求的，每处扣1分。</w:t>
            </w:r>
          </w:p>
        </w:tc>
        <w:tc>
          <w:tcPr>
            <w:tcW w:w="2003" w:type="dxa"/>
            <w:tcBorders>
              <w:top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检查现场及资料。</w:t>
            </w:r>
          </w:p>
        </w:tc>
        <w:tc>
          <w:tcPr>
            <w:tcW w:w="5014" w:type="dxa"/>
            <w:tcBorders>
              <w:top w:val="single" w:color="auto" w:sz="4" w:space="0"/>
            </w:tcBorders>
            <w:noWrap w:val="0"/>
            <w:vAlign w:val="center"/>
          </w:tcPr>
          <w:p>
            <w:pPr>
              <w:snapToGrid w:val="0"/>
              <w:jc w:val="left"/>
              <w:rPr>
                <w:rFonts w:ascii="Times New Roman" w:hAnsi="Times New Roman"/>
                <w:szCs w:val="21"/>
                <w:highlight w:val="none"/>
              </w:rPr>
            </w:pPr>
            <w:r>
              <w:rPr>
                <w:rFonts w:ascii="Times New Roman" w:hAnsi="Times New Roman"/>
                <w:szCs w:val="21"/>
                <w:highlight w:val="none"/>
              </w:rPr>
              <w:t>二衬断面侵限处理（换拱）不符合方案及设计要求，纵向3米范围内有不符合要求的为1处。 （2）应抽查不少于4处，不足4处的全数抽查。</w:t>
            </w:r>
          </w:p>
        </w:tc>
        <w:tc>
          <w:tcPr>
            <w:tcW w:w="486" w:type="dxa"/>
            <w:tcBorders>
              <w:top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tcBorders>
              <w:top w:val="single" w:color="auto" w:sz="4" w:space="0"/>
            </w:tcBorders>
            <w:noWrap w:val="0"/>
            <w:vAlign w:val="center"/>
          </w:tcPr>
          <w:p>
            <w:pPr>
              <w:snapToGrid w:val="0"/>
              <w:jc w:val="center"/>
              <w:rPr>
                <w:rFonts w:ascii="Times New Roman" w:hAnsi="Times New Roman"/>
                <w:b/>
                <w:highlight w:val="none"/>
              </w:rPr>
            </w:pPr>
          </w:p>
        </w:tc>
        <w:tc>
          <w:tcPr>
            <w:tcW w:w="700" w:type="dxa"/>
            <w:tcBorders>
              <w:top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tcBorders>
              <w:top w:val="single" w:color="auto" w:sz="4" w:space="0"/>
            </w:tcBorders>
            <w:noWrap w:val="0"/>
            <w:vAlign w:val="top"/>
          </w:tcPr>
          <w:p>
            <w:pPr>
              <w:snapToGrid w:val="0"/>
              <w:jc w:val="center"/>
              <w:rPr>
                <w:rFonts w:ascii="Times New Roman" w:hAnsi="Times New Roman"/>
                <w:b/>
                <w:highlight w:val="none"/>
              </w:rPr>
            </w:pPr>
          </w:p>
        </w:tc>
        <w:tc>
          <w:tcPr>
            <w:tcW w:w="550" w:type="dxa"/>
            <w:tcBorders>
              <w:top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353" w:type="dxa"/>
            <w:tcBorders>
              <w:top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J8.6.0.003</w:t>
            </w:r>
          </w:p>
        </w:tc>
        <w:tc>
          <w:tcPr>
            <w:tcW w:w="2709" w:type="dxa"/>
            <w:tcBorders>
              <w:top w:val="single" w:color="auto" w:sz="4" w:space="0"/>
            </w:tcBorders>
            <w:noWrap w:val="0"/>
            <w:vAlign w:val="center"/>
          </w:tcPr>
          <w:p>
            <w:pPr>
              <w:snapToGrid w:val="0"/>
              <w:rPr>
                <w:rFonts w:ascii="Times New Roman" w:hAnsi="Times New Roman"/>
                <w:highlight w:val="none"/>
              </w:rPr>
            </w:pPr>
            <w:r>
              <w:rPr>
                <w:rFonts w:ascii="Times New Roman" w:hAnsi="Times New Roman"/>
                <w:highlight w:val="none"/>
              </w:rPr>
              <w:t>二次衬砌未按照设计及方案要求进行二衬背后注浆或注浆不到位，每处扣1分</w:t>
            </w:r>
          </w:p>
        </w:tc>
        <w:tc>
          <w:tcPr>
            <w:tcW w:w="2003" w:type="dxa"/>
            <w:noWrap w:val="0"/>
            <w:vAlign w:val="center"/>
          </w:tcPr>
          <w:p>
            <w:pPr>
              <w:snapToGrid w:val="0"/>
              <w:jc w:val="left"/>
              <w:rPr>
                <w:rFonts w:ascii="Times New Roman" w:hAnsi="Times New Roman"/>
                <w:highlight w:val="none"/>
              </w:rPr>
            </w:pPr>
            <w:r>
              <w:rPr>
                <w:rFonts w:ascii="Times New Roman" w:hAnsi="Times New Roman"/>
                <w:highlight w:val="none"/>
              </w:rPr>
              <w:t>检查现场及资料。</w:t>
            </w:r>
          </w:p>
        </w:tc>
        <w:tc>
          <w:tcPr>
            <w:tcW w:w="5014" w:type="dxa"/>
            <w:noWrap w:val="0"/>
            <w:vAlign w:val="center"/>
          </w:tcPr>
          <w:p>
            <w:pPr>
              <w:snapToGrid w:val="0"/>
              <w:jc w:val="left"/>
              <w:rPr>
                <w:rFonts w:ascii="Times New Roman" w:hAnsi="Times New Roman"/>
                <w:highlight w:val="none"/>
              </w:rPr>
            </w:pPr>
            <w:r>
              <w:rPr>
                <w:rFonts w:ascii="Times New Roman" w:hAnsi="Times New Roman"/>
                <w:highlight w:val="none"/>
              </w:rPr>
              <w:t>二次衬砌未按照设计及方案要求进行二衬背后注浆或注浆不到位，予以扣分，纵向5米范围内有不符合要求为1处。（2）抽查不少于4处，不足4处的全数抽查。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snapToGrid w:val="0"/>
              <w:jc w:val="center"/>
              <w:rPr>
                <w:rFonts w:ascii="Times New Roman" w:hAnsi="Times New Roman"/>
                <w:szCs w:val="21"/>
                <w:highlight w:val="none"/>
              </w:rPr>
            </w:pPr>
          </w:p>
        </w:tc>
        <w:tc>
          <w:tcPr>
            <w:tcW w:w="1353" w:type="dxa"/>
            <w:tcBorders>
              <w:top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J8.6.0.004</w:t>
            </w:r>
          </w:p>
        </w:tc>
        <w:tc>
          <w:tcPr>
            <w:tcW w:w="2709" w:type="dxa"/>
            <w:tcBorders>
              <w:top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二次衬砌施工缝、变形缝设置和处理不符合设计、方案、及规范要求，每处扣1分</w:t>
            </w:r>
          </w:p>
        </w:tc>
        <w:tc>
          <w:tcPr>
            <w:tcW w:w="2003" w:type="dxa"/>
            <w:noWrap w:val="0"/>
            <w:vAlign w:val="center"/>
          </w:tcPr>
          <w:p>
            <w:pPr>
              <w:rPr>
                <w:rFonts w:ascii="Times New Roman" w:hAnsi="Times New Roman"/>
                <w:szCs w:val="21"/>
                <w:highlight w:val="none"/>
              </w:rPr>
            </w:pPr>
            <w:r>
              <w:rPr>
                <w:rFonts w:ascii="Times New Roman" w:hAnsi="Times New Roman"/>
                <w:szCs w:val="21"/>
                <w:highlight w:val="none"/>
              </w:rPr>
              <w:t>检查现场及资料。</w:t>
            </w:r>
          </w:p>
        </w:tc>
        <w:tc>
          <w:tcPr>
            <w:tcW w:w="5014" w:type="dxa"/>
            <w:noWrap w:val="0"/>
            <w:vAlign w:val="center"/>
          </w:tcPr>
          <w:p>
            <w:pPr>
              <w:rPr>
                <w:rFonts w:ascii="Times New Roman" w:hAnsi="Times New Roman"/>
                <w:szCs w:val="21"/>
                <w:highlight w:val="none"/>
              </w:rPr>
            </w:pPr>
            <w:r>
              <w:rPr>
                <w:rFonts w:ascii="Times New Roman" w:hAnsi="Times New Roman"/>
                <w:szCs w:val="21"/>
                <w:highlight w:val="none"/>
              </w:rPr>
              <w:t xml:space="preserve">（1）二次衬砌施工缝、变形缝设置和处理不符合设计、方案、及规范要求，予以扣分。                               </w:t>
            </w:r>
          </w:p>
          <w:p>
            <w:pPr>
              <w:rPr>
                <w:rFonts w:ascii="Times New Roman" w:hAnsi="Times New Roman"/>
                <w:szCs w:val="21"/>
                <w:highlight w:val="none"/>
              </w:rPr>
            </w:pPr>
            <w:r>
              <w:rPr>
                <w:rFonts w:ascii="Times New Roman" w:hAnsi="Times New Roman"/>
                <w:szCs w:val="21"/>
                <w:highlight w:val="none"/>
              </w:rPr>
              <w:t>(2)应抽查不少于4处，不足4处的全数抽查。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7</w:t>
            </w:r>
          </w:p>
        </w:tc>
        <w:tc>
          <w:tcPr>
            <w:tcW w:w="1016" w:type="dxa"/>
            <w:vMerge w:val="restart"/>
            <w:tcBorders>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盾构施工</w:t>
            </w:r>
          </w:p>
        </w:tc>
        <w:tc>
          <w:tcPr>
            <w:tcW w:w="1353" w:type="dxa"/>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J8.7.0.002</w:t>
            </w:r>
          </w:p>
        </w:tc>
        <w:tc>
          <w:tcPr>
            <w:tcW w:w="2709"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钢筋混凝土管片外观质量有裂缝、孔洞等严重缺陷的，每处扣2分；</w:t>
            </w:r>
          </w:p>
        </w:tc>
        <w:tc>
          <w:tcPr>
            <w:tcW w:w="2003" w:type="dxa"/>
            <w:noWrap w:val="0"/>
            <w:vAlign w:val="center"/>
          </w:tcPr>
          <w:p>
            <w:pPr>
              <w:snapToGrid w:val="0"/>
              <w:jc w:val="left"/>
              <w:rPr>
                <w:rFonts w:ascii="Times New Roman" w:hAnsi="Times New Roman"/>
                <w:b/>
                <w:highlight w:val="none"/>
              </w:rPr>
            </w:pPr>
            <w:r>
              <w:rPr>
                <w:rFonts w:ascii="Times New Roman" w:hAnsi="Times New Roman"/>
                <w:szCs w:val="21"/>
                <w:highlight w:val="none"/>
              </w:rPr>
              <w:t>检查工程实体。</w:t>
            </w:r>
          </w:p>
        </w:tc>
        <w:tc>
          <w:tcPr>
            <w:tcW w:w="5014" w:type="dxa"/>
            <w:noWrap w:val="0"/>
            <w:vAlign w:val="center"/>
          </w:tcPr>
          <w:p>
            <w:pPr>
              <w:snapToGrid w:val="0"/>
              <w:jc w:val="left"/>
              <w:rPr>
                <w:rFonts w:ascii="Times New Roman" w:hAnsi="Times New Roman"/>
                <w:b/>
                <w:highlight w:val="none"/>
              </w:rPr>
            </w:pPr>
            <w:r>
              <w:rPr>
                <w:rFonts w:ascii="Times New Roman" w:hAnsi="Times New Roman"/>
                <w:spacing w:val="-6"/>
                <w:highlight w:val="none"/>
              </w:rPr>
              <w:t>（1）发现管片外观质量有裂缝、孔洞等严重缺陷的，予以扣分。                                                     （2）全数检查。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J8.7.0.003</w:t>
            </w:r>
          </w:p>
        </w:tc>
        <w:tc>
          <w:tcPr>
            <w:tcW w:w="2709" w:type="dxa"/>
            <w:tcBorders>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同步注浆不及时，注浆材料及配比、注浆量、注浆压力不符合方案要求,每处扣1分；注浆浆料性能不符合有关要求，每处扣1分。</w:t>
            </w:r>
          </w:p>
        </w:tc>
        <w:tc>
          <w:tcPr>
            <w:tcW w:w="2003" w:type="dxa"/>
            <w:noWrap w:val="0"/>
            <w:vAlign w:val="center"/>
          </w:tcPr>
          <w:p>
            <w:pPr>
              <w:snapToGrid w:val="0"/>
              <w:jc w:val="left"/>
              <w:rPr>
                <w:rFonts w:ascii="Times New Roman" w:hAnsi="Times New Roman"/>
                <w:highlight w:val="none"/>
                <w:shd w:val="clear" w:color="auto" w:fill="FFFFFF"/>
              </w:rPr>
            </w:pPr>
            <w:r>
              <w:rPr>
                <w:rFonts w:ascii="Times New Roman" w:hAnsi="Times New Roman"/>
                <w:szCs w:val="21"/>
                <w:highlight w:val="none"/>
              </w:rPr>
              <w:t>查阅设计文件、施工记录。</w:t>
            </w:r>
          </w:p>
        </w:tc>
        <w:tc>
          <w:tcPr>
            <w:tcW w:w="5014" w:type="dxa"/>
            <w:noWrap w:val="0"/>
            <w:vAlign w:val="center"/>
          </w:tcPr>
          <w:p>
            <w:pPr>
              <w:snapToGrid w:val="0"/>
              <w:rPr>
                <w:rFonts w:ascii="Times New Roman" w:hAnsi="Times New Roman"/>
                <w:spacing w:val="-6"/>
                <w:highlight w:val="none"/>
              </w:rPr>
            </w:pPr>
            <w:r>
              <w:rPr>
                <w:rFonts w:ascii="Times New Roman" w:hAnsi="Times New Roman"/>
                <w:spacing w:val="-6"/>
                <w:highlight w:val="none"/>
              </w:rPr>
              <w:t>发现注浆不符合方案要求，予以扣分。                 （2）抽查不少于4处，不足4处时全部抽查。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J8.7.0.005</w:t>
            </w:r>
          </w:p>
        </w:tc>
        <w:tc>
          <w:tcPr>
            <w:tcW w:w="2709" w:type="dxa"/>
            <w:tcBorders>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管片存在内外贯穿裂缝和宽度大于0.2mm裂缝及混凝土剥落现象,每处扣1分；修补管片未分析管片破损原因，未制定修补方案，扣1分；修补材料强度低于管片强度，每处扣1分。</w:t>
            </w:r>
          </w:p>
        </w:tc>
        <w:tc>
          <w:tcPr>
            <w:tcW w:w="2003" w:type="dxa"/>
            <w:noWrap w:val="0"/>
            <w:vAlign w:val="center"/>
          </w:tcPr>
          <w:p>
            <w:pPr>
              <w:snapToGrid w:val="0"/>
              <w:jc w:val="left"/>
              <w:rPr>
                <w:rFonts w:ascii="Times New Roman" w:hAnsi="Times New Roman"/>
                <w:highlight w:val="none"/>
                <w:shd w:val="clear" w:color="auto" w:fill="FFFFFF"/>
              </w:rPr>
            </w:pPr>
            <w:r>
              <w:rPr>
                <w:rFonts w:ascii="Times New Roman" w:hAnsi="Times New Roman"/>
                <w:szCs w:val="21"/>
                <w:highlight w:val="none"/>
              </w:rPr>
              <w:t>查阅设计文件，检查材料进场报验记录、检测报告。</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抽查不少于4环，不足4环时全部抽查。</w:t>
            </w:r>
          </w:p>
        </w:tc>
        <w:tc>
          <w:tcPr>
            <w:tcW w:w="486" w:type="dxa"/>
            <w:tcBorders>
              <w:right w:val="single" w:color="auto" w:sz="4" w:space="0"/>
            </w:tcBorders>
            <w:noWrap w:val="0"/>
            <w:vAlign w:val="center"/>
          </w:tcPr>
          <w:p>
            <w:pPr>
              <w:snapToGrid w:val="0"/>
              <w:jc w:val="center"/>
              <w:rPr>
                <w:rFonts w:ascii="Times New Roman" w:hAnsi="Times New Roman"/>
                <w:highlight w:val="none"/>
                <w:shd w:val="clear" w:color="auto" w:fill="FFFFFF"/>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bottom w:val="single" w:color="auto" w:sz="4" w:space="0"/>
            </w:tcBorders>
            <w:noWrap w:val="0"/>
            <w:vAlign w:val="center"/>
          </w:tcPr>
          <w:p>
            <w:pPr>
              <w:jc w:val="center"/>
              <w:rPr>
                <w:rFonts w:ascii="Times New Roman" w:hAnsi="Times New Roman"/>
                <w:color w:val="FF0000"/>
                <w:sz w:val="22"/>
                <w:highlight w:val="none"/>
              </w:rPr>
            </w:pPr>
            <w:r>
              <w:rPr>
                <w:rFonts w:ascii="Times New Roman" w:hAnsi="Times New Roman"/>
                <w:color w:val="FF0000"/>
                <w:sz w:val="22"/>
                <w:highlight w:val="none"/>
              </w:rPr>
              <w:t>J8.7.0.006</w:t>
            </w:r>
          </w:p>
        </w:tc>
        <w:tc>
          <w:tcPr>
            <w:tcW w:w="2709" w:type="dxa"/>
            <w:tcBorders>
              <w:bottom w:val="single" w:color="auto" w:sz="4" w:space="0"/>
            </w:tcBorders>
            <w:noWrap w:val="0"/>
            <w:vAlign w:val="center"/>
          </w:tcPr>
          <w:p>
            <w:pPr>
              <w:snapToGrid w:val="0"/>
              <w:rPr>
                <w:rFonts w:ascii="Times New Roman" w:hAnsi="Times New Roman"/>
                <w:color w:val="FF0000"/>
                <w:spacing w:val="-6"/>
                <w:highlight w:val="none"/>
              </w:rPr>
            </w:pPr>
            <w:r>
              <w:rPr>
                <w:rFonts w:ascii="Times New Roman" w:hAnsi="Times New Roman"/>
                <w:color w:val="FF0000"/>
                <w:spacing w:val="-6"/>
                <w:highlight w:val="none"/>
              </w:rPr>
              <w:t>管片防水密封质量符合设计要求，每处漏水扣0.5分。</w:t>
            </w:r>
          </w:p>
        </w:tc>
        <w:tc>
          <w:tcPr>
            <w:tcW w:w="2003" w:type="dxa"/>
            <w:noWrap w:val="0"/>
            <w:vAlign w:val="center"/>
          </w:tcPr>
          <w:p>
            <w:pPr>
              <w:snapToGrid w:val="0"/>
              <w:jc w:val="left"/>
              <w:rPr>
                <w:rFonts w:ascii="Times New Roman" w:hAnsi="Times New Roman"/>
                <w:color w:val="FF0000"/>
                <w:szCs w:val="21"/>
                <w:highlight w:val="none"/>
              </w:rPr>
            </w:pPr>
            <w:r>
              <w:rPr>
                <w:rFonts w:ascii="Times New Roman" w:hAnsi="Times New Roman"/>
                <w:color w:val="FF0000"/>
                <w:szCs w:val="21"/>
                <w:highlight w:val="none"/>
              </w:rPr>
              <w:t>查阅设计文件、施工记录、检查工程实体。</w:t>
            </w:r>
          </w:p>
        </w:tc>
        <w:tc>
          <w:tcPr>
            <w:tcW w:w="5014" w:type="dxa"/>
            <w:noWrap w:val="0"/>
            <w:vAlign w:val="center"/>
          </w:tcPr>
          <w:p>
            <w:pPr>
              <w:snapToGrid w:val="0"/>
              <w:rPr>
                <w:rFonts w:ascii="Times New Roman" w:hAnsi="Times New Roman"/>
                <w:color w:val="FF0000"/>
                <w:highlight w:val="none"/>
                <w:shd w:val="clear" w:color="auto" w:fill="FFFFFF"/>
              </w:rPr>
            </w:pPr>
            <w:r>
              <w:rPr>
                <w:rFonts w:ascii="Times New Roman" w:hAnsi="Times New Roman"/>
                <w:color w:val="FF0000"/>
                <w:highlight w:val="none"/>
                <w:shd w:val="clear" w:color="auto" w:fill="FFFFFF"/>
              </w:rPr>
              <w:t>逐环检查，观察检验。抽查不少于4环，不足4环时全部抽查。</w:t>
            </w:r>
          </w:p>
        </w:tc>
        <w:tc>
          <w:tcPr>
            <w:tcW w:w="486" w:type="dxa"/>
            <w:tcBorders>
              <w:right w:val="single" w:color="auto" w:sz="4" w:space="0"/>
            </w:tcBorders>
            <w:noWrap w:val="0"/>
            <w:vAlign w:val="center"/>
          </w:tcPr>
          <w:p>
            <w:pPr>
              <w:snapToGrid w:val="0"/>
              <w:jc w:val="center"/>
              <w:rPr>
                <w:rFonts w:ascii="Times New Roman" w:hAnsi="Times New Roman"/>
                <w:b/>
                <w:color w:val="FF0000"/>
                <w:highlight w:val="none"/>
              </w:rPr>
            </w:pPr>
            <w:r>
              <w:rPr>
                <w:rFonts w:ascii="Times New Roman" w:hAnsi="Times New Roman"/>
                <w:b/>
                <w:color w:val="FF0000"/>
                <w:highlight w:val="none"/>
              </w:rPr>
              <w:t>2</w:t>
            </w:r>
          </w:p>
        </w:tc>
        <w:tc>
          <w:tcPr>
            <w:tcW w:w="500" w:type="dxa"/>
            <w:noWrap w:val="0"/>
            <w:vAlign w:val="center"/>
          </w:tcPr>
          <w:p>
            <w:pPr>
              <w:snapToGrid w:val="0"/>
              <w:jc w:val="center"/>
              <w:rPr>
                <w:rFonts w:ascii="Times New Roman" w:hAnsi="Times New Roman"/>
                <w:b/>
                <w:color w:val="FF0000"/>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color w:val="FF0000"/>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6" w:hRule="atLeast"/>
          <w:jc w:val="center"/>
        </w:trPr>
        <w:tc>
          <w:tcPr>
            <w:tcW w:w="800" w:type="dxa"/>
            <w:vMerge w:val="continue"/>
            <w:tcBorders>
              <w:bottom w:val="single" w:color="auto" w:sz="4" w:space="0"/>
            </w:tcBorders>
            <w:noWrap w:val="0"/>
            <w:vAlign w:val="center"/>
          </w:tcPr>
          <w:p>
            <w:pPr>
              <w:snapToGrid w:val="0"/>
              <w:jc w:val="center"/>
              <w:rPr>
                <w:rFonts w:ascii="Times New Roman" w:hAnsi="Times New Roman"/>
                <w:b/>
                <w:highlight w:val="none"/>
              </w:rPr>
            </w:pPr>
          </w:p>
        </w:tc>
        <w:tc>
          <w:tcPr>
            <w:tcW w:w="1016" w:type="dxa"/>
            <w:vMerge w:val="continue"/>
            <w:tcBorders>
              <w:bottom w:val="single" w:color="auto" w:sz="4" w:space="0"/>
              <w:right w:val="single" w:color="auto" w:sz="4" w:space="0"/>
            </w:tcBorders>
            <w:noWrap w:val="0"/>
            <w:vAlign w:val="center"/>
          </w:tcPr>
          <w:p>
            <w:pPr>
              <w:jc w:val="center"/>
              <w:rPr>
                <w:rFonts w:ascii="Times New Roman" w:hAnsi="Times New Roman"/>
                <w:szCs w:val="21"/>
                <w:highlight w:val="none"/>
              </w:rPr>
            </w:pPr>
          </w:p>
        </w:tc>
        <w:tc>
          <w:tcPr>
            <w:tcW w:w="1353" w:type="dxa"/>
            <w:tcBorders>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J8.7.0.007</w:t>
            </w:r>
          </w:p>
        </w:tc>
        <w:tc>
          <w:tcPr>
            <w:tcW w:w="2709" w:type="dxa"/>
            <w:tcBorders>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管片拼装允许偏差不符合规范要求，每处错台扣0.5分。</w:t>
            </w:r>
          </w:p>
        </w:tc>
        <w:tc>
          <w:tcPr>
            <w:tcW w:w="2003" w:type="dxa"/>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查阅设计文件、施工记录、检查工程实体。</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抽查不少于4环，不足4环时全部抽查。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80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1016" w:type="dxa"/>
            <w:vMerge w:val="restart"/>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排水管道</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J8.8.0.002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管节或预制构件安装不符合设计及规范要求的，每处扣1分。</w:t>
            </w:r>
          </w:p>
        </w:tc>
        <w:tc>
          <w:tcPr>
            <w:tcW w:w="2003" w:type="dxa"/>
            <w:tcBorders>
              <w:bottom w:val="single" w:color="auto" w:sz="4" w:space="0"/>
            </w:tcBorders>
            <w:noWrap w:val="0"/>
            <w:vAlign w:val="center"/>
          </w:tcPr>
          <w:p>
            <w:pPr>
              <w:snapToGrid w:val="0"/>
              <w:jc w:val="left"/>
              <w:rPr>
                <w:rFonts w:ascii="Times New Roman" w:hAnsi="Times New Roman"/>
                <w:highlight w:val="none"/>
                <w:shd w:val="clear" w:color="auto" w:fill="FFFFFF"/>
              </w:rPr>
            </w:pPr>
            <w:r>
              <w:rPr>
                <w:rFonts w:ascii="Times New Roman" w:hAnsi="Times New Roman"/>
                <w:highlight w:val="none"/>
                <w:shd w:val="clear" w:color="auto" w:fill="FFFFFF"/>
              </w:rPr>
              <w:t>检查资料及现场工程实体。</w:t>
            </w:r>
          </w:p>
        </w:tc>
        <w:tc>
          <w:tcPr>
            <w:tcW w:w="5014" w:type="dxa"/>
            <w:tcBorders>
              <w:bottom w:val="single" w:color="auto" w:sz="4" w:space="0"/>
            </w:tcBorders>
            <w:noWrap w:val="0"/>
            <w:vAlign w:val="center"/>
          </w:tcPr>
          <w:p>
            <w:pPr>
              <w:snapToGrid w:val="0"/>
              <w:jc w:val="left"/>
              <w:rPr>
                <w:rFonts w:ascii="Times New Roman" w:hAnsi="Times New Roman"/>
                <w:highlight w:val="none"/>
                <w:shd w:val="clear" w:color="auto" w:fill="FFFFFF"/>
              </w:rPr>
            </w:pPr>
            <w:r>
              <w:rPr>
                <w:rFonts w:ascii="Times New Roman" w:hAnsi="Times New Roman"/>
                <w:highlight w:val="none"/>
                <w:shd w:val="clear" w:color="auto" w:fill="FFFFFF"/>
              </w:rPr>
              <w:t>有下列情形之一的，予以扣分：(1)安装不顺直；(2)接口端部存在破损、顶裂、滴漏现象；(3)存在贯穿裂缝。 抽查不少于3处，不足3处时全部抽查。</w:t>
            </w:r>
          </w:p>
        </w:tc>
        <w:tc>
          <w:tcPr>
            <w:tcW w:w="486"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00" w:type="dxa"/>
            <w:tcBorders>
              <w:bottom w:val="single" w:color="auto" w:sz="4" w:space="0"/>
            </w:tcBorders>
            <w:noWrap w:val="0"/>
            <w:vAlign w:val="center"/>
          </w:tcPr>
          <w:p>
            <w:pPr>
              <w:snapToGrid w:val="0"/>
              <w:jc w:val="center"/>
              <w:rPr>
                <w:rFonts w:ascii="Times New Roman" w:hAnsi="Times New Roman"/>
                <w:b/>
                <w:highlight w:val="none"/>
              </w:rPr>
            </w:pPr>
          </w:p>
        </w:tc>
        <w:tc>
          <w:tcPr>
            <w:tcW w:w="700"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tcBorders>
              <w:bottom w:val="single" w:color="auto" w:sz="4" w:space="0"/>
            </w:tcBorders>
            <w:noWrap w:val="0"/>
            <w:vAlign w:val="top"/>
          </w:tcPr>
          <w:p>
            <w:pPr>
              <w:snapToGrid w:val="0"/>
              <w:jc w:val="center"/>
              <w:rPr>
                <w:rFonts w:ascii="Times New Roman" w:hAnsi="Times New Roman"/>
                <w:b/>
                <w:highlight w:val="none"/>
              </w:rPr>
            </w:pPr>
          </w:p>
        </w:tc>
        <w:tc>
          <w:tcPr>
            <w:tcW w:w="550"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J8.8.0.003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管道胸腔、管顶及涵背回填不符合设计及规范要求的，每处扣1分。</w:t>
            </w:r>
          </w:p>
        </w:tc>
        <w:tc>
          <w:tcPr>
            <w:tcW w:w="2003" w:type="dxa"/>
            <w:tcBorders>
              <w:bottom w:val="single" w:color="auto" w:sz="4" w:space="0"/>
            </w:tcBorders>
            <w:noWrap w:val="0"/>
            <w:vAlign w:val="center"/>
          </w:tcPr>
          <w:p>
            <w:pPr>
              <w:snapToGrid w:val="0"/>
              <w:jc w:val="left"/>
              <w:rPr>
                <w:rFonts w:ascii="Times New Roman" w:hAnsi="Times New Roman"/>
                <w:spacing w:val="-6"/>
                <w:highlight w:val="none"/>
              </w:rPr>
            </w:pPr>
            <w:r>
              <w:rPr>
                <w:rFonts w:ascii="Times New Roman" w:hAnsi="Times New Roman"/>
                <w:highlight w:val="none"/>
                <w:shd w:val="clear" w:color="auto" w:fill="FFFFFF"/>
              </w:rPr>
              <w:t>查阅设计文件，检查原材料土工试验检测报告、压实度检测报告、混凝土施工记录、强度报告等。</w:t>
            </w:r>
          </w:p>
        </w:tc>
        <w:tc>
          <w:tcPr>
            <w:tcW w:w="5014" w:type="dxa"/>
            <w:tcBorders>
              <w:bottom w:val="single" w:color="auto" w:sz="4" w:space="0"/>
            </w:tcBorders>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不按设计文件进行回填，或检测不合格加固后仍达不到设计要求。抽查不少于2处，不足2处时全部抽查。</w:t>
            </w:r>
          </w:p>
        </w:tc>
        <w:tc>
          <w:tcPr>
            <w:tcW w:w="486"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tcBorders>
              <w:bottom w:val="single" w:color="auto" w:sz="4" w:space="0"/>
            </w:tcBorders>
            <w:noWrap w:val="0"/>
            <w:vAlign w:val="center"/>
          </w:tcPr>
          <w:p>
            <w:pPr>
              <w:snapToGrid w:val="0"/>
              <w:jc w:val="center"/>
              <w:rPr>
                <w:rFonts w:ascii="Times New Roman" w:hAnsi="Times New Roman"/>
                <w:b/>
                <w:highlight w:val="none"/>
              </w:rPr>
            </w:pPr>
          </w:p>
        </w:tc>
        <w:tc>
          <w:tcPr>
            <w:tcW w:w="700"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tcBorders>
              <w:bottom w:val="single" w:color="auto" w:sz="4" w:space="0"/>
            </w:tcBorders>
            <w:noWrap w:val="0"/>
            <w:vAlign w:val="top"/>
          </w:tcPr>
          <w:p>
            <w:pPr>
              <w:snapToGrid w:val="0"/>
              <w:jc w:val="center"/>
              <w:rPr>
                <w:rFonts w:ascii="Times New Roman" w:hAnsi="Times New Roman"/>
                <w:b/>
                <w:highlight w:val="none"/>
              </w:rPr>
            </w:pPr>
          </w:p>
        </w:tc>
        <w:tc>
          <w:tcPr>
            <w:tcW w:w="550"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atLeast"/>
          <w:jc w:val="center"/>
        </w:trPr>
        <w:tc>
          <w:tcPr>
            <w:tcW w:w="80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9</w:t>
            </w:r>
          </w:p>
        </w:tc>
        <w:tc>
          <w:tcPr>
            <w:tcW w:w="1016" w:type="dxa"/>
            <w:vMerge w:val="restart"/>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城镇道路工程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J8.9.0.002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水稳层不符合设计及规范要求的，每处扣2分。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检查资料及现场工程实体。</w:t>
            </w:r>
          </w:p>
        </w:tc>
        <w:tc>
          <w:tcPr>
            <w:tcW w:w="5014" w:type="dxa"/>
            <w:noWrap w:val="0"/>
            <w:vAlign w:val="center"/>
          </w:tcPr>
          <w:p>
            <w:pPr>
              <w:snapToGrid w:val="0"/>
              <w:rPr>
                <w:rFonts w:ascii="Times New Roman" w:hAnsi="Times New Roman"/>
                <w:spacing w:val="-6"/>
                <w:highlight w:val="none"/>
              </w:rPr>
            </w:pPr>
            <w:r>
              <w:rPr>
                <w:rFonts w:ascii="Times New Roman" w:hAnsi="Times New Roman"/>
                <w:szCs w:val="21"/>
                <w:highlight w:val="none"/>
              </w:rPr>
              <w:t>有下列情形之一的，予以扣分：(1)水泥、土、骨料不符合设计要求；(2)压实度、无侧限抗压强度不符合设计要求；(3)表面不平整、坚实、接缝平顺，有明显粗、细骨料集中现象，有堆移、裂缝、贴皮、松散、浮料；(4)纵断高程、中线偏位、平整度、宽度、横坡、厚度超出规范允许范围内。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7" w:hRule="atLeast"/>
          <w:jc w:val="center"/>
        </w:trPr>
        <w:tc>
          <w:tcPr>
            <w:tcW w:w="800" w:type="dxa"/>
            <w:vMerge w:val="continue"/>
            <w:tcBorders>
              <w:bottom w:val="single" w:color="auto" w:sz="4" w:space="0"/>
            </w:tcBorders>
            <w:noWrap w:val="0"/>
            <w:vAlign w:val="center"/>
          </w:tcPr>
          <w:p>
            <w:pPr>
              <w:snapToGrid w:val="0"/>
              <w:jc w:val="center"/>
              <w:rPr>
                <w:rFonts w:ascii="Times New Roman" w:hAnsi="Times New Roman"/>
                <w:b/>
                <w:highlight w:val="none"/>
              </w:rPr>
            </w:pPr>
          </w:p>
        </w:tc>
        <w:tc>
          <w:tcPr>
            <w:tcW w:w="1016" w:type="dxa"/>
            <w:vMerge w:val="continue"/>
            <w:tcBorders>
              <w:bottom w:val="single" w:color="auto" w:sz="4" w:space="0"/>
              <w:right w:val="single" w:color="auto" w:sz="4" w:space="0"/>
            </w:tcBorders>
            <w:noWrap w:val="0"/>
            <w:vAlign w:val="center"/>
          </w:tcPr>
          <w:p>
            <w:pPr>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J8.9.0.003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沥青混合料面层不符合设计及规范要求的，每处扣2分。</w:t>
            </w:r>
          </w:p>
        </w:tc>
        <w:tc>
          <w:tcPr>
            <w:tcW w:w="2003" w:type="dxa"/>
            <w:tcBorders>
              <w:bottom w:val="single" w:color="auto" w:sz="4" w:space="0"/>
            </w:tcBorders>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检查资料及现场工程实体。</w:t>
            </w:r>
          </w:p>
        </w:tc>
        <w:tc>
          <w:tcPr>
            <w:tcW w:w="5014" w:type="dxa"/>
            <w:tcBorders>
              <w:bottom w:val="single" w:color="auto" w:sz="4" w:space="0"/>
            </w:tcBorders>
            <w:noWrap w:val="0"/>
            <w:vAlign w:val="center"/>
          </w:tcPr>
          <w:p>
            <w:pPr>
              <w:snapToGrid w:val="0"/>
              <w:rPr>
                <w:rFonts w:ascii="Times New Roman" w:hAnsi="Times New Roman"/>
                <w:szCs w:val="21"/>
                <w:highlight w:val="none"/>
              </w:rPr>
            </w:pPr>
            <w:r>
              <w:rPr>
                <w:rFonts w:ascii="Times New Roman" w:hAnsi="Times New Roman"/>
                <w:szCs w:val="21"/>
                <w:highlight w:val="none"/>
              </w:rPr>
              <w:t>有下列情形之一的，予以扣分：（1）沥青品种、标号不符合设计规范要求，粗集料、细集料、矿粉、纤维稳定剂等不符合设计规范要求，沥青混合料品质不符合马歇尔试验配合比技术要求；（2）热拌沥青混合料拌合温度、出厂温度、摊铺温度不符合规范要求；（3）面层压实度、厚度不符合设计要求；（4）沥青混合料面层不得在雨、雪天气及环境最高温度低于5</w:t>
            </w:r>
            <w:r>
              <w:rPr>
                <w:rFonts w:hint="eastAsia" w:ascii="宋体" w:hAnsi="宋体" w:cs="宋体"/>
                <w:szCs w:val="21"/>
                <w:highlight w:val="none"/>
              </w:rPr>
              <w:t>℃</w:t>
            </w:r>
            <w:r>
              <w:rPr>
                <w:rFonts w:ascii="Times New Roman" w:hAnsi="Times New Roman"/>
                <w:szCs w:val="21"/>
                <w:highlight w:val="none"/>
              </w:rPr>
              <w:t>时施工；（5）表面不平整、坚实、接缝不坚实，有枯焦，有明显轮迹、推挤裂缝、脱落、烂边、油斑、掉渣等现象，污染其它构筑物；面层与路缘石、平石及其他构筑物未接顺，有积水现象；（6）纵断高程、中线偏位、平整度、宽度、横坡、井框与路面高差、摩擦系数、构造深度超出规范允许范围内。抽查不少于3处，不足3处时全部抽查。</w:t>
            </w:r>
          </w:p>
        </w:tc>
        <w:tc>
          <w:tcPr>
            <w:tcW w:w="486" w:type="dxa"/>
            <w:tcBorders>
              <w:bottom w:val="single" w:color="auto" w:sz="4" w:space="0"/>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tcBorders>
              <w:bottom w:val="single" w:color="auto" w:sz="4" w:space="0"/>
            </w:tcBorders>
            <w:noWrap w:val="0"/>
            <w:vAlign w:val="center"/>
          </w:tcPr>
          <w:p>
            <w:pPr>
              <w:snapToGrid w:val="0"/>
              <w:jc w:val="center"/>
              <w:rPr>
                <w:rFonts w:ascii="Times New Roman" w:hAnsi="Times New Roman"/>
                <w:b/>
                <w:highlight w:val="none"/>
              </w:rPr>
            </w:pPr>
          </w:p>
        </w:tc>
        <w:tc>
          <w:tcPr>
            <w:tcW w:w="700" w:type="dxa"/>
            <w:tcBorders>
              <w:bottom w:val="single" w:color="auto" w:sz="4" w:space="0"/>
            </w:tcBorders>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tcBorders>
              <w:bottom w:val="single" w:color="auto" w:sz="4" w:space="0"/>
            </w:tcBorders>
            <w:noWrap w:val="0"/>
            <w:vAlign w:val="top"/>
          </w:tcPr>
          <w:p>
            <w:pPr>
              <w:snapToGrid w:val="0"/>
              <w:jc w:val="center"/>
              <w:rPr>
                <w:rFonts w:ascii="Times New Roman" w:hAnsi="Times New Roman"/>
                <w:b/>
                <w:highlight w:val="none"/>
              </w:rPr>
            </w:pPr>
          </w:p>
        </w:tc>
        <w:tc>
          <w:tcPr>
            <w:tcW w:w="550" w:type="dxa"/>
            <w:tcBorders>
              <w:bottom w:val="single" w:color="auto" w:sz="4" w:space="0"/>
            </w:tcBorders>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3" w:hRule="atLeast"/>
          <w:jc w:val="center"/>
        </w:trPr>
        <w:tc>
          <w:tcPr>
            <w:tcW w:w="800" w:type="dxa"/>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9</w:t>
            </w:r>
          </w:p>
        </w:tc>
        <w:tc>
          <w:tcPr>
            <w:tcW w:w="1016" w:type="dxa"/>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城镇道路工程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J8.9.0.004</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水泥混凝土面层不符合设计及规范要求的，每处扣2分。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检查资料及现场工程实体。</w:t>
            </w:r>
          </w:p>
        </w:tc>
        <w:tc>
          <w:tcPr>
            <w:tcW w:w="5014" w:type="dxa"/>
            <w:noWrap w:val="0"/>
            <w:vAlign w:val="center"/>
          </w:tcPr>
          <w:p>
            <w:pPr>
              <w:snapToGrid w:val="0"/>
              <w:rPr>
                <w:rFonts w:ascii="Times New Roman" w:hAnsi="Times New Roman"/>
                <w:szCs w:val="21"/>
                <w:highlight w:val="none"/>
              </w:rPr>
            </w:pPr>
            <w:r>
              <w:rPr>
                <w:rFonts w:ascii="Times New Roman" w:hAnsi="Times New Roman"/>
                <w:szCs w:val="21"/>
                <w:highlight w:val="none"/>
              </w:rPr>
              <w:t>有下列情形之一的，予以扣分：（1）在面层混凝土弯拉强度达到设计强度，且填缝完成前，开放交通；</w:t>
            </w:r>
          </w:p>
          <w:p>
            <w:pPr>
              <w:snapToGrid w:val="0"/>
              <w:rPr>
                <w:rFonts w:ascii="Times New Roman" w:hAnsi="Times New Roman"/>
                <w:szCs w:val="21"/>
                <w:highlight w:val="none"/>
              </w:rPr>
            </w:pPr>
            <w:r>
              <w:rPr>
                <w:rFonts w:ascii="Times New Roman" w:hAnsi="Times New Roman"/>
                <w:szCs w:val="21"/>
                <w:highlight w:val="none"/>
              </w:rPr>
              <w:t>（2）水泥品种、级别、质量、包装、贮存，混凝土中掺加处加剂的质量，钢筋品种、规格、数量、下料尺寸及质量不符合国家标准；（3）钢纤维、粗集料、细集料、水不符合规范要求；（4）混凝土弯拉强度、混凝土面层厚度、抗滑构造深度不符合设计规定；（5）水泥混凝土面层板面不平整、密实，边角不整齐、有裂缝，有石子外露和浮浆、脱皮、踏痕、积水等现象，蜂窝麻面面积大于总面积的0.5%；（6）伸缩缝不垂直、直顺，缝内有杂物。伸缩缝在规定的深度和宽度范围内不全部贯通，传力杆不与缝面垂直；（7）纵断高程、中线偏位、平整度、宽度、横坡、井框与路面高差、相邻板高差、纵缝直顺度、横缝直顺度、蜂窝麻面面积超出规范允许范围内。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80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10</w:t>
            </w:r>
          </w:p>
        </w:tc>
        <w:tc>
          <w:tcPr>
            <w:tcW w:w="1016" w:type="dxa"/>
            <w:vMerge w:val="restart"/>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砌体工程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J8.10.0.001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砌体材料品种、强度等级和规格不符合设计要求的，每批次扣2分。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检查设计文件、工程实体质量。</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砌体材料品种、强度等级和规格不符合设计要求的，每批次扣2分。抽查不少于2处，不足2处时全部抽查。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J8.10.0.002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砌筑砂浆的种类、强度等不符合设计要求的，每种扣2分。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检查设计文件、工程实体质量。</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砌筑砂浆的种类、强度等不符合设计要求的，每种扣2分。抽查不少于2种，不足2种时全部抽查。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J8.10.0.005</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砌筑砂浆未按配合比计量下料，或未采用机械搅拌，或配合比牌标识不全的，每处扣2分。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检查工程实体质量。</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砌筑砂浆未按配合比计量下料，或未采用机械搅拌，或配合比牌标识不全的，予以扣分。抽查不少于2处，不足2处时全部抽查。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J8.10.0.007</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未按设计和标准要求设置现浇钢筋混凝土构造柱、圈梁、水平系梁的，扣3分。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检查设计文件、检查工程实体质量。</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未按设计和标准要求设置现浇钢筋混凝土构造柱、圈梁、水平系梁的，予以扣分。</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J8.10.0.008</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未按设计和标准要求的留置方式、留置构造设置墙柱拉结钢筋（或钢筋网片），或墙柱拉结钢筋（或钢筋网片）的数量、长度和间距不满足设计和标准要求的，每处扣1分。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检查工程实体质量。</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未按设计和标准要求的留置方式、留置构造设置墙柱拉结钢筋（或钢筋网片），或墙柱拉结钢筋（或钢筋网片）的数量、长度和间距不满足设计和标准要求的，予以扣分。抽查不少于2处，不足2处时全部抽查。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J8.10.0.009</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砌体砌筑临时间断处未按标准规定的留置位置、留置方式和构造要求留设接槎的，每处扣1分。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检查工程实体质量。</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砌体砌筑临时间断处未按标准规定的留置位置、留置方式和构造要求留设接槎的，予以扣分。抽查不少于4处，不足4处时全部抽查。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80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11</w:t>
            </w:r>
          </w:p>
        </w:tc>
        <w:tc>
          <w:tcPr>
            <w:tcW w:w="1016" w:type="dxa"/>
            <w:vMerge w:val="restart"/>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涂饰工程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J8.11.0.001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涂料品种、型号和性能不符合设计要求，扣2分。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zCs w:val="21"/>
                <w:highlight w:val="none"/>
              </w:rPr>
              <w:t>查阅设计文件，检查工程实体质量。</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涂料品种、型号和性能不符合设计要求的，予以扣分。</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jc w:val="cente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J8.11.0.002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涂刷不均匀、粘结不牢固、漏刷、透底、起皮和掉粉的，每处扣1分。</w:t>
            </w:r>
          </w:p>
        </w:tc>
        <w:tc>
          <w:tcPr>
            <w:tcW w:w="2003" w:type="dxa"/>
            <w:noWrap w:val="0"/>
            <w:vAlign w:val="center"/>
          </w:tcPr>
          <w:p>
            <w:pPr>
              <w:snapToGrid w:val="0"/>
              <w:jc w:val="left"/>
              <w:rPr>
                <w:rFonts w:ascii="Times New Roman" w:hAnsi="Times New Roman"/>
                <w:szCs w:val="21"/>
                <w:highlight w:val="none"/>
              </w:rPr>
            </w:pPr>
            <w:r>
              <w:rPr>
                <w:rFonts w:ascii="Times New Roman" w:hAnsi="Times New Roman"/>
                <w:szCs w:val="21"/>
                <w:highlight w:val="none"/>
              </w:rPr>
              <w:t>查阅设计文件，检查工程实体质量。</w:t>
            </w:r>
          </w:p>
        </w:tc>
        <w:tc>
          <w:tcPr>
            <w:tcW w:w="5014"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800" w:type="dxa"/>
            <w:vMerge w:val="restart"/>
            <w:tcBorders>
              <w:top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12</w:t>
            </w:r>
          </w:p>
        </w:tc>
        <w:tc>
          <w:tcPr>
            <w:tcW w:w="1016" w:type="dxa"/>
            <w:vMerge w:val="restart"/>
            <w:tcBorders>
              <w:top w:val="single" w:color="auto" w:sz="4" w:space="0"/>
              <w:right w:val="single" w:color="auto" w:sz="4" w:space="0"/>
            </w:tcBorders>
            <w:noWrap w:val="0"/>
            <w:vAlign w:val="center"/>
          </w:tcPr>
          <w:p>
            <w:pPr>
              <w:jc w:val="center"/>
              <w:rPr>
                <w:rFonts w:ascii="Times New Roman" w:hAnsi="Times New Roman"/>
                <w:szCs w:val="21"/>
                <w:highlight w:val="none"/>
              </w:rPr>
            </w:pPr>
            <w:r>
              <w:rPr>
                <w:rFonts w:ascii="Times New Roman" w:hAnsi="Times New Roman"/>
                <w:szCs w:val="21"/>
                <w:highlight w:val="none"/>
              </w:rPr>
              <w:t>天花吊顶、饰面板装饰工程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J8.12.0.001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龙骨、吊杆、钢杆件无防腐、防锈处理的，每处扣1分。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spacing w:val="-6"/>
                <w:highlight w:val="none"/>
              </w:rPr>
            </w:pPr>
            <w:r>
              <w:rPr>
                <w:rFonts w:ascii="Times New Roman" w:hAnsi="Times New Roman"/>
                <w:spacing w:val="-6"/>
                <w:highlight w:val="none"/>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J8.12.0.002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预埋件、吊杆与结构连接不符合要求的，每处扣2分。</w:t>
            </w:r>
          </w:p>
        </w:tc>
        <w:tc>
          <w:tcPr>
            <w:tcW w:w="2003" w:type="dxa"/>
            <w:noWrap w:val="0"/>
            <w:vAlign w:val="center"/>
          </w:tcPr>
          <w:p>
            <w:pPr>
              <w:snapToGrid w:val="0"/>
              <w:jc w:val="left"/>
              <w:rPr>
                <w:rFonts w:ascii="Times New Roman" w:hAnsi="Times New Roman"/>
                <w:b/>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J8.12.0.005</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吊顶标高、尺寸、起拱和造型不符合设计和规范要求的，每处扣2分。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J8.12.0.006</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饰面材料的材质、品种、规格、图案和颜色不符合要求的，每处扣2分。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13</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门窗、栏杆工程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J8.13.0.001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金属门、窗主要受力部位型材厚度不符合设计和标准规定的，每樘扣3分。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查阅设计文件、检查门窗主型材的质量证明文件、合格证；实测门窗主型材壁厚。</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抽查不少于3樘，抽查样品必须包括门和窗。</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9</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J8.13.0.002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门窗的安装固定方式或固定构造不符合设计和标准要求的，每樘扣1分。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根据设计图纸要求或标准规定，检查建筑外门窗的安装固定方式或固定构造。</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抽查不少于3樘，抽查样品必须包括门和窗。</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J8.13.0.003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护栏高度、栏杆间距和安装位置不符合设计要求的，每个护栏扣1分。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对照设计文件和标准要求，实测护栏高度、栏杆间距和安装位置。</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抽查不少于3个护栏，不足3个时全部抽查。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14</w:t>
            </w:r>
          </w:p>
        </w:tc>
        <w:tc>
          <w:tcPr>
            <w:tcW w:w="1016" w:type="dxa"/>
            <w:vMerge w:val="restart"/>
            <w:tcBorders>
              <w:right w:val="single" w:color="auto" w:sz="4" w:space="0"/>
            </w:tcBorders>
            <w:noWrap w:val="0"/>
            <w:vAlign w:val="center"/>
          </w:tcPr>
          <w:p>
            <w:pPr>
              <w:jc w:val="left"/>
              <w:rPr>
                <w:rFonts w:ascii="Times New Roman" w:hAnsi="Times New Roman"/>
                <w:szCs w:val="21"/>
                <w:highlight w:val="none"/>
              </w:rPr>
            </w:pPr>
            <w:r>
              <w:rPr>
                <w:rFonts w:ascii="Times New Roman" w:hAnsi="Times New Roman"/>
                <w:szCs w:val="21"/>
                <w:highlight w:val="none"/>
              </w:rPr>
              <w:t>地面装饰工程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J8.14.0.002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基层处理不符合要求，地砖、石材地面铺贴不符合要求，有空鼓、色差、错缝、不平整等缺陷，每处扣2分。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J8.14.0.006</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变形缝设置、安装不符合要求，每处扣1分。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15</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站台地面绝缘层及站台门</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J8.15.0.002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屏蔽门门槛接缝处高差不符合要求，每处扣2分。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查阅设计文件，检查工程实体、相关质量证明文件。</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J8.15.0.005</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未进行绝缘层绝缘电阻测试，或测试结果不符合设计要求的，每处扣1分。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查阅设计文件，检查工程实体、相关质量证明文件。</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有下列情形之一，予以扣分：一是未进行绝缘层绝缘电阻测试；二是测试结果不符合设计要求。</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J8.15.0.006</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门槛接缝处高差不符合要求，每处扣1分。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查阅设计文件，检查工程实体、相关质量证明文件。</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16</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通道楼梯（疏散）平台工程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J8.16.0.001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通道、楼梯的宽度、高度不符合设计和规范要求，每处扣1分。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查阅设计文件，检查工程实体、相关质量证明文件。</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J8.16.0.003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楼梯、平台栏杆高度不足，每处扣1分。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查阅设计文件，检查工程实体、相关质量证明文件。</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17</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出入口顶棚工程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J8.17.0.003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门窗按设计或标准要求应安装安全玻璃而未使用的，扣3分。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查阅设计文件，检查工程实体、相关质量证明文件。</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未按设计或规范要求使用安全玻璃的，予以扣分。</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J8.17.0.008</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高强度螺栓、焊缝、钢结构防火涂料厚度未经检测，或检测不合格，扣2分。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查阅设计文件，检查工程实体、相关质量证明文件。</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18</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管、槽、支架安装工程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J8.18.0.002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穿墙、穿楼板套管安装位置、高度、端面、防水处理不符合设计要求，每处扣1分。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J8.18.0.004</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管、线槽的材质规格、预埋位置、尺寸、排列不符合设计要求，每处扣1分。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J8.18.0.007</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支架、吊架安装位置不正确、距离不符合规范及设计要求，每处扣1分。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J8.18.0.008</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线槽、桥架、管道的制作安装位置、分布排列不符合规范及设计要求，每处扣1分。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J8.18.0.011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穿越防火分区的防火墙、防火隔墙或按设计应有防火隔堵措施的孔洞未封堵、或封堵不密实，每处扣2分。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19</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线缆敷设工程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J8.19.0.002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沿线槽、桥架、支架敷设的线缆未按电压等级分层、分管、分槽敷设，绑扎固定不符合设计要求，每处扣1分。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J8.19.0.003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不同回路、不同电压等级的电线穿于同一管内，每处扣2分。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J8.19.0.008</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电缆引入室内时，其金属护套与相连的室内金属构件间无绝缘，每处扣1分。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6"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J8.19.0.011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电源线未分色设置、错接、短路，每处扣1分。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J8.19.0.018</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灯具、开关、插座接线不符合规范要求，每处扣1分。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1"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20</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设备安装工程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J8.20.0.004</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设备安装位置、尺寸不符合规范或设计要求，每处扣2分。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查阅设计文件，检查工程实体、相关质量证明文件。</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J8.20.0.008</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通风机传动装置的外露部位以及直通大气的进、出口未安装设防护罩（网）等安全设施的，扣3分。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9</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J8.20.0.009</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防火分区隔墙两侧的防火阀，距墙表面大于200mm，每处扣3分。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9</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J8.20.0.011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消防水泵接合器及室（内）外消火栓栓口、卫生器具及配件、水表的安装位置及高度，不符合要求，每处扣1分。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21</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接地与防雷工程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J8.21.0.001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接地网、接地装置、引入线规格型号、埋设位置、深度、间距、焊接、接地电阻值不符合设计要求，每处扣2分。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J8.21.0.002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重复（保护）接地线缆规格型号、接地位置、接地电阻值不符合设计要求，每处扣2分；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J8.21.0.006</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金属电缆桥架及其支架和引出的金属电缆导管未接地（PE）或接零（PEN），或全长少于2处与接地（PE）或接零（PEN）干线相连接，或接地、接零不可靠，不符合规范规定，每处扣2分。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J8.21.0.010</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避雷引下线及接闪器的安装、固定、电气连接不符合规范要求，每处扣1分。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J8.21.0.012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跨接地线选用不符合规范要求，每处扣1分。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7"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22</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通风与空调工程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J8.22.0.002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防火风管、排烟风管使用的材料为可燃材料的，扣3分。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检查风管材料的燃烧性能检验报告。</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防火风管、排烟风管使用的材料为可燃材料的，予以扣分。</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3</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4"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J8.22.0.004</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风管系统的支架、吊架、抗震支架的安装不符合设计和规范要求的，每处扣1分。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查阅设计图纸，检查风管系统的安装情况。未提供相应安装及检验记录，或试运转记录的，予以扣分。</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J8.22.0.005</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风管穿过墙体或楼板时，未按要求设置套管并封堵密实的，每处扣1分。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查阅设计图纸，检查风管穿墙或楼板的施工情况。</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J8.22.0.007</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空调水管道系统未进行强度和严密性试验的，或试验不符合设计和规范要求的，每处扣2分。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查阅设计图纸、旁站观察或查看试验记录。</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空调水管系统有下列情形之一，予以扣分：一是未进行绝缘层绝缘电阻测试；二是测试结果不符合设计要求。</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J8.22.0.013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消声器、消声弯管、防火阀等阀部件未按规定设独立支架、吊架的，每处扣1分。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23</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建筑给水排水及采暖工程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J8.23.0.001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管道、材料及配件、设备的选用不符合设计及标准要求的，每批次扣2分。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查阅设计文件，检查管道、材料及配件、设备出厂质量证明文件、产品合格证；现场检查管道、材料及配件、设备配置情况。</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J8.23.0.002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管道安装不符合设计和规范要求的，每处扣1分。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查阅设计图纸，检查管道安装情况。</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J8.23.0.003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 xml:space="preserve"> PVC管道的阻火圈、伸缩节等附件安装不符合设计和规范要求的，每处扣1分。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查阅设计图纸，检查管道的阻火圈、伸缩节等附件安装情况。</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J8.23.0.004</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地漏水封深度不符合设计和规范要求的，每处扣1分。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查阅设计图纸，试水观察检查。</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J8.23.0.009</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管道穿越楼板、墙体时的处理不符合设计和规范要求的，每处扣1分。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查阅设计图纸，查看管道穿越楼板、墙体处的处理情况。</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2"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J8.23.0.013</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检查口或清扫口设置数量、位置、连接件选用不符合规范要求，每处扣2分。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抽查不少于3处，不足3处时全部抽查。</w:t>
            </w:r>
          </w:p>
          <w:p>
            <w:pPr>
              <w:snapToGrid w:val="0"/>
              <w:rPr>
                <w:rFonts w:ascii="Times New Roman" w:hAnsi="Times New Roman"/>
                <w:highlight w:val="none"/>
                <w:shd w:val="clear" w:color="auto" w:fill="FFFFFF"/>
              </w:rPr>
            </w:pPr>
            <w:r>
              <w:rPr>
                <w:rFonts w:ascii="Times New Roman" w:hAnsi="Times New Roman"/>
                <w:highlight w:val="none"/>
              </w:rPr>
              <w:t>监理单位未下发整改通知的扣分率为1；下发通知后施工单位不整改，未报告建设单位的扣分率为0.5，已报告建设单位的扣分率为0。</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6</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24</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建筑电气工程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J8.24.0.001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各种金属设备、管线、桥架接地或接零不符合规范要求的，每处扣1分。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检查各种金属设备、管线、桥架接地或接零是否可靠。</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J8.24.0.005</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接地（PE）或接零（PEN）支线未单独与接地（PE）或接零（PEN）干线相连接的，每处扣0.5分。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检查接地（PE）或接零（PEN）支线与干线连接情况。</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J8.24.0.006</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接闪器与防雷引下线、防雷引下线与接地装置未可靠连接的，每处扣0.5分。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检查接闪器与防雷引下线、防雷引下线与接地装置的连接情况。</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2</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800" w:type="dxa"/>
            <w:noWrap w:val="0"/>
            <w:vAlign w:val="center"/>
          </w:tcPr>
          <w:p>
            <w:pPr>
              <w:snapToGrid w:val="0"/>
              <w:jc w:val="center"/>
              <w:rPr>
                <w:rFonts w:ascii="Times New Roman" w:hAnsi="Times New Roman"/>
                <w:b/>
                <w:highlight w:val="none"/>
              </w:rPr>
            </w:pPr>
            <w:r>
              <w:rPr>
                <w:rFonts w:ascii="Times New Roman" w:hAnsi="Times New Roman"/>
                <w:b/>
                <w:highlight w:val="none"/>
              </w:rPr>
              <w:t>25</w:t>
            </w:r>
          </w:p>
        </w:tc>
        <w:tc>
          <w:tcPr>
            <w:tcW w:w="1016" w:type="dxa"/>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自动售检票工程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J8.25.0.001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埋地金属线槽出线盒处未采取防水、防尘措施，每处扣2分。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highlight w:val="none"/>
                <w:shd w:val="clear" w:color="auto" w:fill="FFFFFF"/>
              </w:rPr>
              <w:t>查阅设计图纸，检查工程实体质量。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8</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800" w:type="dxa"/>
            <w:vMerge w:val="restart"/>
            <w:noWrap w:val="0"/>
            <w:vAlign w:val="center"/>
          </w:tcPr>
          <w:p>
            <w:pPr>
              <w:snapToGrid w:val="0"/>
              <w:jc w:val="center"/>
              <w:rPr>
                <w:rFonts w:ascii="Times New Roman" w:hAnsi="Times New Roman"/>
                <w:b/>
                <w:highlight w:val="none"/>
              </w:rPr>
            </w:pPr>
            <w:r>
              <w:rPr>
                <w:rFonts w:ascii="Times New Roman" w:hAnsi="Times New Roman"/>
                <w:b/>
                <w:highlight w:val="none"/>
              </w:rPr>
              <w:t>26</w:t>
            </w:r>
          </w:p>
        </w:tc>
        <w:tc>
          <w:tcPr>
            <w:tcW w:w="1016" w:type="dxa"/>
            <w:vMerge w:val="restart"/>
            <w:tcBorders>
              <w:right w:val="single" w:color="auto" w:sz="4" w:space="0"/>
            </w:tcBorders>
            <w:noWrap w:val="0"/>
            <w:vAlign w:val="center"/>
          </w:tcPr>
          <w:p>
            <w:pPr>
              <w:rPr>
                <w:rFonts w:ascii="Times New Roman" w:hAnsi="Times New Roman"/>
                <w:szCs w:val="21"/>
                <w:highlight w:val="none"/>
              </w:rPr>
            </w:pPr>
            <w:r>
              <w:rPr>
                <w:rFonts w:ascii="Times New Roman" w:hAnsi="Times New Roman"/>
                <w:szCs w:val="21"/>
                <w:highlight w:val="none"/>
              </w:rPr>
              <w:t>供电工程</w:t>
            </w: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J8.26.0.001</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电缆选择不符合设计及标准要求的，扣5分。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检查设计图纸和验收批资料。</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电缆选择不符合设计及标准要求的，予以扣分。</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5</w:t>
            </w: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szCs w:val="22"/>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800" w:type="dxa"/>
            <w:vMerge w:val="continue"/>
            <w:noWrap w:val="0"/>
            <w:vAlign w:val="center"/>
          </w:tcPr>
          <w:p>
            <w:pPr>
              <w:snapToGrid w:val="0"/>
              <w:jc w:val="center"/>
              <w:rPr>
                <w:rFonts w:ascii="Times New Roman" w:hAnsi="Times New Roman"/>
                <w:b/>
                <w:highlight w:val="none"/>
              </w:rPr>
            </w:pPr>
          </w:p>
        </w:tc>
        <w:tc>
          <w:tcPr>
            <w:tcW w:w="1016" w:type="dxa"/>
            <w:vMerge w:val="continue"/>
            <w:tcBorders>
              <w:right w:val="single" w:color="auto" w:sz="4" w:space="0"/>
            </w:tcBorders>
            <w:noWrap w:val="0"/>
            <w:vAlign w:val="center"/>
          </w:tcPr>
          <w:p>
            <w:pPr>
              <w:rPr>
                <w:rFonts w:ascii="Times New Roman" w:hAnsi="Times New Roman"/>
                <w:szCs w:val="21"/>
                <w:highlight w:val="none"/>
              </w:rPr>
            </w:pPr>
          </w:p>
        </w:tc>
        <w:tc>
          <w:tcPr>
            <w:tcW w:w="1353" w:type="dxa"/>
            <w:tcBorders>
              <w:top w:val="single" w:color="auto" w:sz="4" w:space="0"/>
              <w:bottom w:val="single" w:color="auto" w:sz="4" w:space="0"/>
            </w:tcBorders>
            <w:noWrap w:val="0"/>
            <w:vAlign w:val="center"/>
          </w:tcPr>
          <w:p>
            <w:pPr>
              <w:jc w:val="center"/>
              <w:rPr>
                <w:rFonts w:ascii="Times New Roman" w:hAnsi="Times New Roman"/>
                <w:color w:val="000000"/>
                <w:sz w:val="22"/>
                <w:szCs w:val="22"/>
                <w:highlight w:val="none"/>
              </w:rPr>
            </w:pPr>
            <w:r>
              <w:rPr>
                <w:rFonts w:ascii="Times New Roman" w:hAnsi="Times New Roman"/>
                <w:color w:val="000000"/>
                <w:sz w:val="22"/>
                <w:highlight w:val="none"/>
              </w:rPr>
              <w:t>J8.26.0.002</w:t>
            </w:r>
          </w:p>
        </w:tc>
        <w:tc>
          <w:tcPr>
            <w:tcW w:w="2709" w:type="dxa"/>
            <w:tcBorders>
              <w:top w:val="single" w:color="auto" w:sz="4" w:space="0"/>
              <w:bottom w:val="single" w:color="auto" w:sz="4" w:space="0"/>
            </w:tcBorders>
            <w:noWrap w:val="0"/>
            <w:vAlign w:val="center"/>
          </w:tcPr>
          <w:p>
            <w:pPr>
              <w:snapToGrid w:val="0"/>
              <w:rPr>
                <w:rFonts w:ascii="Times New Roman" w:hAnsi="Times New Roman"/>
                <w:spacing w:val="-6"/>
                <w:highlight w:val="none"/>
              </w:rPr>
            </w:pPr>
            <w:r>
              <w:rPr>
                <w:rFonts w:ascii="Times New Roman" w:hAnsi="Times New Roman"/>
                <w:spacing w:val="-6"/>
                <w:highlight w:val="none"/>
              </w:rPr>
              <w:t>固定电缆支架安装不符合要求，每处扣1分</w:t>
            </w:r>
          </w:p>
        </w:tc>
        <w:tc>
          <w:tcPr>
            <w:tcW w:w="2003" w:type="dxa"/>
            <w:noWrap w:val="0"/>
            <w:vAlign w:val="center"/>
          </w:tcPr>
          <w:p>
            <w:pPr>
              <w:snapToGrid w:val="0"/>
              <w:jc w:val="left"/>
              <w:rPr>
                <w:rFonts w:ascii="Times New Roman" w:hAnsi="Times New Roman"/>
                <w:spacing w:val="-6"/>
                <w:highlight w:val="none"/>
              </w:rPr>
            </w:pPr>
            <w:r>
              <w:rPr>
                <w:rFonts w:ascii="Times New Roman" w:hAnsi="Times New Roman"/>
                <w:spacing w:val="-6"/>
                <w:highlight w:val="none"/>
              </w:rPr>
              <w:t>查阅设计图纸，检查工程实体质量。</w:t>
            </w:r>
          </w:p>
        </w:tc>
        <w:tc>
          <w:tcPr>
            <w:tcW w:w="5014" w:type="dxa"/>
            <w:noWrap w:val="0"/>
            <w:vAlign w:val="center"/>
          </w:tcPr>
          <w:p>
            <w:pPr>
              <w:snapToGrid w:val="0"/>
              <w:rPr>
                <w:rFonts w:ascii="Times New Roman" w:hAnsi="Times New Roman"/>
                <w:highlight w:val="none"/>
                <w:shd w:val="clear" w:color="auto" w:fill="FFFFFF"/>
              </w:rPr>
            </w:pPr>
            <w:r>
              <w:rPr>
                <w:rFonts w:ascii="Times New Roman" w:hAnsi="Times New Roman"/>
                <w:highlight w:val="none"/>
                <w:shd w:val="clear" w:color="auto" w:fill="FFFFFF"/>
              </w:rPr>
              <w:t>抽查不少于4处，不足4处时全部抽查。</w:t>
            </w:r>
          </w:p>
        </w:tc>
        <w:tc>
          <w:tcPr>
            <w:tcW w:w="486" w:type="dxa"/>
            <w:tcBorders>
              <w:right w:val="single" w:color="auto" w:sz="4" w:space="0"/>
            </w:tcBorders>
            <w:noWrap w:val="0"/>
            <w:vAlign w:val="center"/>
          </w:tcPr>
          <w:p>
            <w:pPr>
              <w:snapToGrid w:val="0"/>
              <w:jc w:val="center"/>
              <w:rPr>
                <w:rFonts w:ascii="Times New Roman" w:hAnsi="Times New Roman"/>
                <w:b/>
                <w:highlight w:val="none"/>
              </w:rPr>
            </w:pPr>
            <w:r>
              <w:rPr>
                <w:rFonts w:ascii="Times New Roman" w:hAnsi="Times New Roman"/>
                <w:b/>
                <w:highlight w:val="none"/>
              </w:rPr>
              <w:t>4</w:t>
            </w:r>
          </w:p>
        </w:tc>
        <w:tc>
          <w:tcPr>
            <w:tcW w:w="500" w:type="dxa"/>
            <w:noWrap w:val="0"/>
            <w:vAlign w:val="center"/>
          </w:tcPr>
          <w:p>
            <w:pPr>
              <w:snapToGrid w:val="0"/>
              <w:jc w:val="center"/>
              <w:rPr>
                <w:rFonts w:ascii="Times New Roman" w:hAnsi="Times New Roman"/>
                <w:b/>
                <w:highlight w:val="none"/>
              </w:rPr>
            </w:pPr>
          </w:p>
        </w:tc>
        <w:tc>
          <w:tcPr>
            <w:tcW w:w="700" w:type="dxa"/>
            <w:noWrap w:val="0"/>
            <w:vAlign w:val="top"/>
          </w:tcPr>
          <w:p>
            <w:pPr>
              <w:snapToGrid w:val="0"/>
              <w:jc w:val="center"/>
              <w:rPr>
                <w:rFonts w:ascii="Times New Roman" w:hAnsi="Times New Roman"/>
                <w:highlight w:val="none"/>
              </w:rPr>
            </w:pPr>
            <w:r>
              <w:rPr>
                <w:rFonts w:ascii="Times New Roman" w:hAnsi="Times New Roman"/>
                <w:highlight w:val="none"/>
              </w:rPr>
              <w:t>□A</w:t>
            </w:r>
          </w:p>
          <w:p>
            <w:pPr>
              <w:snapToGrid w:val="0"/>
              <w:jc w:val="center"/>
              <w:rPr>
                <w:rFonts w:ascii="Times New Roman" w:hAnsi="Times New Roman"/>
                <w:highlight w:val="none"/>
              </w:rPr>
            </w:pPr>
            <w:r>
              <w:rPr>
                <w:rFonts w:ascii="Times New Roman" w:hAnsi="Times New Roman"/>
                <w:highlight w:val="none"/>
              </w:rPr>
              <w:t>□B</w:t>
            </w:r>
          </w:p>
          <w:p>
            <w:pPr>
              <w:snapToGrid w:val="0"/>
              <w:jc w:val="center"/>
              <w:rPr>
                <w:rFonts w:ascii="Times New Roman" w:hAnsi="Times New Roman"/>
                <w:highlight w:val="none"/>
              </w:rPr>
            </w:pPr>
            <w:r>
              <w:rPr>
                <w:rFonts w:ascii="Times New Roman" w:hAnsi="Times New Roman"/>
                <w:highlight w:val="none"/>
              </w:rPr>
              <w:t>□C</w:t>
            </w:r>
          </w:p>
          <w:p>
            <w:pPr>
              <w:snapToGrid w:val="0"/>
              <w:jc w:val="center"/>
              <w:rPr>
                <w:rFonts w:ascii="Times New Roman" w:hAnsi="Times New Roman"/>
                <w:b/>
                <w:highlight w:val="none"/>
              </w:rPr>
            </w:pPr>
            <w:r>
              <w:rPr>
                <w:rFonts w:ascii="Times New Roman" w:hAnsi="Times New Roman"/>
                <w:highlight w:val="none"/>
              </w:rPr>
              <w:t>□D</w:t>
            </w:r>
          </w:p>
        </w:tc>
        <w:tc>
          <w:tcPr>
            <w:tcW w:w="466" w:type="dxa"/>
            <w:noWrap w:val="0"/>
            <w:vAlign w:val="top"/>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2895" w:type="dxa"/>
            <w:gridSpan w:val="6"/>
            <w:noWrap w:val="0"/>
            <w:vAlign w:val="center"/>
          </w:tcPr>
          <w:p>
            <w:pPr>
              <w:snapToGrid w:val="0"/>
              <w:jc w:val="center"/>
              <w:rPr>
                <w:rFonts w:ascii="Times New Roman" w:hAnsi="Times New Roman"/>
                <w:b/>
                <w:highlight w:val="none"/>
              </w:rPr>
            </w:pPr>
            <w:r>
              <w:rPr>
                <w:rFonts w:ascii="Times New Roman" w:hAnsi="Times New Roman"/>
                <w:b/>
                <w:highlight w:val="none"/>
              </w:rPr>
              <w:t>合计</w:t>
            </w:r>
          </w:p>
        </w:tc>
        <w:tc>
          <w:tcPr>
            <w:tcW w:w="486" w:type="dxa"/>
            <w:tcBorders>
              <w:right w:val="single" w:color="auto" w:sz="4" w:space="0"/>
            </w:tcBorders>
            <w:noWrap w:val="0"/>
            <w:vAlign w:val="center"/>
          </w:tcPr>
          <w:p>
            <w:pPr>
              <w:snapToGrid w:val="0"/>
              <w:jc w:val="center"/>
              <w:rPr>
                <w:rFonts w:ascii="Times New Roman" w:hAnsi="Times New Roman"/>
                <w:b/>
                <w:highlight w:val="none"/>
              </w:rPr>
            </w:pPr>
          </w:p>
        </w:tc>
        <w:tc>
          <w:tcPr>
            <w:tcW w:w="500" w:type="dxa"/>
            <w:noWrap w:val="0"/>
            <w:vAlign w:val="center"/>
          </w:tcPr>
          <w:p>
            <w:pPr>
              <w:snapToGrid w:val="0"/>
              <w:jc w:val="center"/>
              <w:rPr>
                <w:rFonts w:ascii="Times New Roman" w:hAnsi="Times New Roman"/>
                <w:b/>
                <w:highlight w:val="none"/>
              </w:rPr>
            </w:pPr>
          </w:p>
        </w:tc>
        <w:tc>
          <w:tcPr>
            <w:tcW w:w="700" w:type="dxa"/>
            <w:noWrap w:val="0"/>
            <w:vAlign w:val="center"/>
          </w:tcPr>
          <w:p>
            <w:pPr>
              <w:snapToGrid w:val="0"/>
              <w:jc w:val="center"/>
              <w:rPr>
                <w:rFonts w:ascii="Times New Roman" w:hAnsi="Times New Roman"/>
                <w:b/>
                <w:highlight w:val="none"/>
              </w:rPr>
            </w:pPr>
          </w:p>
        </w:tc>
        <w:tc>
          <w:tcPr>
            <w:tcW w:w="466" w:type="dxa"/>
            <w:noWrap w:val="0"/>
            <w:vAlign w:val="center"/>
          </w:tcPr>
          <w:p>
            <w:pPr>
              <w:snapToGrid w:val="0"/>
              <w:jc w:val="center"/>
              <w:rPr>
                <w:rFonts w:ascii="Times New Roman" w:hAnsi="Times New Roman"/>
                <w:b/>
                <w:highlight w:val="none"/>
              </w:rPr>
            </w:pPr>
          </w:p>
        </w:tc>
        <w:tc>
          <w:tcPr>
            <w:tcW w:w="550" w:type="dxa"/>
            <w:noWrap w:val="0"/>
            <w:vAlign w:val="center"/>
          </w:tcPr>
          <w:p>
            <w:pPr>
              <w:snapToGrid w:val="0"/>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2895" w:type="dxa"/>
            <w:gridSpan w:val="6"/>
            <w:tcBorders>
              <w:bottom w:val="single" w:color="auto" w:sz="4" w:space="0"/>
              <w:right w:val="single" w:color="auto" w:sz="4" w:space="0"/>
            </w:tcBorders>
            <w:noWrap w:val="0"/>
            <w:vAlign w:val="center"/>
          </w:tcPr>
          <w:p>
            <w:pPr>
              <w:snapToGrid w:val="0"/>
              <w:jc w:val="center"/>
              <w:rPr>
                <w:rFonts w:ascii="Times New Roman" w:hAnsi="Times New Roman"/>
                <w:spacing w:val="-6"/>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2702" w:type="dxa"/>
            <w:gridSpan w:val="5"/>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spacing w:val="-6"/>
                <w:highlight w:val="none"/>
              </w:rPr>
            </w:pPr>
          </w:p>
        </w:tc>
      </w:tr>
    </w:tbl>
    <w:p>
      <w:pPr>
        <w:spacing w:line="320" w:lineRule="exact"/>
        <w:ind w:left="9" w:firstLine="632" w:firstLineChars="300"/>
        <w:rPr>
          <w:rFonts w:ascii="Times New Roman" w:hAnsi="Times New Roman"/>
          <w:b/>
          <w:bCs/>
          <w:color w:val="000000"/>
          <w:highlight w:val="none"/>
          <w:shd w:val="clear" w:color="000000" w:fill="FFFFFF"/>
        </w:rPr>
      </w:pPr>
      <w:r>
        <w:rPr>
          <w:rFonts w:ascii="Times New Roman" w:hAnsi="Times New Roman"/>
          <w:b/>
          <w:szCs w:val="21"/>
          <w:highlight w:val="none"/>
        </w:rPr>
        <w:t>备注：1.</w:t>
      </w:r>
      <w:r>
        <w:rPr>
          <w:rFonts w:ascii="Times New Roman" w:hAnsi="Times New Roman"/>
          <w:b/>
          <w:bCs/>
          <w:color w:val="000000"/>
          <w:highlight w:val="none"/>
          <w:shd w:val="clear" w:color="000000" w:fill="FFFFFF"/>
        </w:rPr>
        <w:t>按监理企业施工现场质量安全管理评价表总说明实施。</w:t>
      </w:r>
    </w:p>
    <w:p>
      <w:pPr>
        <w:spacing w:line="320" w:lineRule="exact"/>
        <w:ind w:firstLine="1265" w:firstLineChars="600"/>
        <w:rPr>
          <w:rFonts w:ascii="Times New Roman" w:hAnsi="Times New Roman"/>
          <w:b/>
          <w:szCs w:val="21"/>
          <w:highlight w:val="none"/>
        </w:rPr>
      </w:pPr>
      <w:r>
        <w:rPr>
          <w:rFonts w:ascii="Times New Roman" w:hAnsi="Times New Roman"/>
          <w:b/>
          <w:highlight w:val="none"/>
        </w:rPr>
        <w:t>2.设计违反标准时，不算监理单位责任，对该项目也不打分，但违反强制性施工和验收标准的除外。</w:t>
      </w:r>
    </w:p>
    <w:p>
      <w:pPr>
        <w:widowControl/>
        <w:spacing w:line="320" w:lineRule="exact"/>
        <w:jc w:val="left"/>
        <w:rPr>
          <w:rFonts w:ascii="Times New Roman" w:hAnsi="Times New Roman"/>
          <w:sz w:val="24"/>
          <w:highlight w:val="none"/>
        </w:rPr>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ascii="Times New Roman" w:hAnsi="Times New Roman"/>
          <w:sz w:val="24"/>
          <w:highlight w:val="none"/>
        </w:rPr>
        <w:t xml:space="preserve">评价人员签名：                  </w:t>
      </w:r>
      <w:r>
        <w:rPr>
          <w:rFonts w:ascii="Times New Roman" w:hAnsi="Times New Roman"/>
          <w:color w:val="FF0000"/>
          <w:sz w:val="24"/>
          <w:highlight w:val="none"/>
        </w:rPr>
        <w:t>总监理工程师</w:t>
      </w:r>
      <w:r>
        <w:rPr>
          <w:rFonts w:ascii="Times New Roman" w:hAnsi="Times New Roman"/>
          <w:sz w:val="24"/>
          <w:highlight w:val="none"/>
        </w:rPr>
        <w:t>签名：                  评价日期：</w:t>
      </w:r>
    </w:p>
    <w:p>
      <w:pPr>
        <w:widowControl/>
        <w:spacing w:line="320" w:lineRule="exact"/>
        <w:jc w:val="left"/>
        <w:rPr>
          <w:rFonts w:ascii="Times New Roman" w:hAnsi="Times New Roman" w:eastAsia="黑体"/>
          <w:sz w:val="28"/>
          <w:szCs w:val="28"/>
          <w:highlight w:val="none"/>
        </w:rPr>
      </w:pPr>
      <w:r>
        <w:rPr>
          <w:rFonts w:ascii="Times New Roman" w:hAnsi="Times New Roman" w:eastAsia="黑体"/>
          <w:sz w:val="28"/>
          <w:szCs w:val="28"/>
          <w:highlight w:val="none"/>
        </w:rPr>
        <w:t>监理企业施工现场质量安全管理评价表 表9</w:t>
      </w:r>
    </w:p>
    <w:p>
      <w:pPr>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轨道交通工程施工安全监理履职评价表</w:t>
      </w:r>
    </w:p>
    <w:p>
      <w:pPr>
        <w:spacing w:line="320" w:lineRule="exact"/>
        <w:jc w:val="left"/>
        <w:rPr>
          <w:rFonts w:ascii="Times New Roman" w:hAnsi="Times New Roman"/>
          <w:b/>
          <w:sz w:val="28"/>
          <w:highlight w:val="none"/>
        </w:rPr>
      </w:pPr>
    </w:p>
    <w:p>
      <w:pPr>
        <w:spacing w:line="320" w:lineRule="exact"/>
        <w:jc w:val="left"/>
        <w:rPr>
          <w:rFonts w:ascii="Times New Roman" w:hAnsi="Times New Roman"/>
          <w:b/>
          <w:sz w:val="28"/>
          <w:highlight w:val="none"/>
        </w:rPr>
      </w:pPr>
      <w:r>
        <w:rPr>
          <w:rFonts w:ascii="Times New Roman" w:hAnsi="Times New Roman"/>
          <w:b/>
          <w:sz w:val="28"/>
          <w:highlight w:val="none"/>
        </w:rPr>
        <w:t>项目名称：                                                   监理单位：</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867"/>
        <w:gridCol w:w="1418"/>
        <w:gridCol w:w="2556"/>
        <w:gridCol w:w="1842"/>
        <w:gridCol w:w="5394"/>
        <w:gridCol w:w="482"/>
        <w:gridCol w:w="482"/>
        <w:gridCol w:w="668"/>
        <w:gridCol w:w="495"/>
        <w:gridCol w:w="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blHeader/>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序号</w:t>
            </w:r>
          </w:p>
        </w:tc>
        <w:tc>
          <w:tcPr>
            <w:tcW w:w="86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评价</w:t>
            </w:r>
          </w:p>
          <w:p>
            <w:pPr>
              <w:snapToGrid w:val="0"/>
              <w:spacing w:line="240" w:lineRule="auto"/>
              <w:jc w:val="center"/>
              <w:rPr>
                <w:rFonts w:ascii="Times New Roman" w:hAnsi="Times New Roman"/>
                <w:b/>
                <w:highlight w:val="none"/>
              </w:rPr>
            </w:pPr>
            <w:r>
              <w:rPr>
                <w:rFonts w:ascii="Times New Roman" w:hAnsi="Times New Roman"/>
                <w:b/>
                <w:highlight w:val="none"/>
              </w:rPr>
              <w:t>项目</w:t>
            </w:r>
          </w:p>
        </w:tc>
        <w:tc>
          <w:tcPr>
            <w:tcW w:w="141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项目编号</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扣分标准</w:t>
            </w:r>
            <w:r>
              <w:rPr>
                <w:rFonts w:ascii="Times New Roman" w:hAnsi="Times New Roman"/>
                <w:highlight w:val="none"/>
              </w:rPr>
              <w:t>（每项次扣分按发现违反的点位累加，扣完为止）</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检查方法</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说 明</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应得分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pacing w:val="-20"/>
                <w:position w:val="6"/>
                <w:highlight w:val="none"/>
              </w:rPr>
            </w:pPr>
            <w:r>
              <w:rPr>
                <w:rFonts w:ascii="Times New Roman" w:hAnsi="Times New Roman"/>
                <w:b/>
                <w:spacing w:val="-20"/>
                <w:position w:val="6"/>
                <w:highlight w:val="none"/>
              </w:rPr>
              <w:t>扣减分</w:t>
            </w:r>
          </w:p>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1</w:t>
            </w: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扣分率</w:t>
            </w:r>
          </w:p>
        </w:tc>
        <w:tc>
          <w:tcPr>
            <w:tcW w:w="495" w:type="dxa"/>
            <w:tcBorders>
              <w:tl2br w:val="nil"/>
              <w:tr2bl w:val="nil"/>
            </w:tcBorders>
            <w:noWrap w:val="0"/>
            <w:vAlign w:val="center"/>
          </w:tcPr>
          <w:p>
            <w:pPr>
              <w:snapToGrid w:val="0"/>
              <w:spacing w:line="240" w:lineRule="auto"/>
              <w:jc w:val="center"/>
              <w:rPr>
                <w:rFonts w:ascii="Times New Roman" w:hAnsi="Times New Roman"/>
                <w:b/>
                <w:spacing w:val="-20"/>
                <w:position w:val="6"/>
                <w:highlight w:val="none"/>
              </w:rPr>
            </w:pPr>
            <w:r>
              <w:rPr>
                <w:rFonts w:ascii="Times New Roman" w:hAnsi="Times New Roman"/>
                <w:b/>
                <w:spacing w:val="-20"/>
                <w:position w:val="6"/>
                <w:highlight w:val="none"/>
              </w:rPr>
              <w:t>扣</w:t>
            </w:r>
          </w:p>
          <w:p>
            <w:pPr>
              <w:snapToGrid w:val="0"/>
              <w:spacing w:line="240" w:lineRule="auto"/>
              <w:jc w:val="center"/>
              <w:rPr>
                <w:rFonts w:ascii="Times New Roman" w:hAnsi="Times New Roman"/>
                <w:b/>
                <w:spacing w:val="-20"/>
                <w:position w:val="6"/>
                <w:highlight w:val="none"/>
              </w:rPr>
            </w:pPr>
            <w:r>
              <w:rPr>
                <w:rFonts w:ascii="Times New Roman" w:hAnsi="Times New Roman"/>
                <w:b/>
                <w:spacing w:val="-20"/>
                <w:position w:val="6"/>
                <w:highlight w:val="none"/>
              </w:rPr>
              <w:t>减</w:t>
            </w:r>
          </w:p>
          <w:p>
            <w:pPr>
              <w:snapToGrid w:val="0"/>
              <w:spacing w:line="240" w:lineRule="auto"/>
              <w:jc w:val="center"/>
              <w:rPr>
                <w:rFonts w:ascii="Times New Roman" w:hAnsi="Times New Roman"/>
                <w:b/>
                <w:spacing w:val="-20"/>
                <w:position w:val="6"/>
                <w:highlight w:val="none"/>
              </w:rPr>
            </w:pPr>
            <w:r>
              <w:rPr>
                <w:rFonts w:ascii="Times New Roman" w:hAnsi="Times New Roman"/>
                <w:b/>
                <w:spacing w:val="-20"/>
                <w:position w:val="6"/>
                <w:highlight w:val="none"/>
              </w:rPr>
              <w:t>分</w:t>
            </w:r>
          </w:p>
          <w:p>
            <w:pPr>
              <w:snapToGrid w:val="0"/>
              <w:spacing w:line="240" w:lineRule="auto"/>
              <w:jc w:val="center"/>
              <w:rPr>
                <w:rFonts w:ascii="Times New Roman" w:hAnsi="Times New Roman"/>
                <w:b/>
                <w:spacing w:val="-20"/>
                <w:position w:val="6"/>
                <w:highlight w:val="none"/>
              </w:rPr>
            </w:pPr>
            <w:r>
              <w:rPr>
                <w:rFonts w:ascii="Times New Roman" w:hAnsi="Times New Roman"/>
                <w:b/>
                <w:spacing w:val="-20"/>
                <w:position w:val="6"/>
                <w:highlight w:val="none"/>
              </w:rPr>
              <w:t>2</w:t>
            </w:r>
          </w:p>
        </w:tc>
        <w:tc>
          <w:tcPr>
            <w:tcW w:w="555" w:type="dxa"/>
            <w:tcBorders>
              <w:tl2br w:val="nil"/>
              <w:tr2bl w:val="nil"/>
            </w:tcBorders>
            <w:noWrap w:val="0"/>
            <w:vAlign w:val="center"/>
          </w:tcPr>
          <w:p>
            <w:pPr>
              <w:snapToGrid w:val="0"/>
              <w:spacing w:line="240" w:lineRule="auto"/>
              <w:jc w:val="center"/>
              <w:rPr>
                <w:rFonts w:ascii="Times New Roman" w:hAnsi="Times New Roman"/>
                <w:b/>
                <w:spacing w:val="-20"/>
                <w:position w:val="6"/>
                <w:highlight w:val="none"/>
              </w:rPr>
            </w:pPr>
            <w:r>
              <w:rPr>
                <w:rFonts w:ascii="Times New Roman" w:hAnsi="Times New Roman"/>
                <w:b/>
                <w:spacing w:val="-20"/>
                <w:position w:val="6"/>
                <w:highlight w:val="none"/>
              </w:rPr>
              <w:t>实</w:t>
            </w:r>
          </w:p>
          <w:p>
            <w:pPr>
              <w:snapToGrid w:val="0"/>
              <w:spacing w:line="240" w:lineRule="auto"/>
              <w:jc w:val="center"/>
              <w:rPr>
                <w:rFonts w:ascii="Times New Roman" w:hAnsi="Times New Roman"/>
                <w:b/>
                <w:spacing w:val="-20"/>
                <w:position w:val="6"/>
                <w:highlight w:val="none"/>
              </w:rPr>
            </w:pPr>
            <w:r>
              <w:rPr>
                <w:rFonts w:ascii="Times New Roman" w:hAnsi="Times New Roman"/>
                <w:b/>
                <w:spacing w:val="-20"/>
                <w:position w:val="6"/>
                <w:highlight w:val="none"/>
              </w:rPr>
              <w:t>得</w:t>
            </w:r>
          </w:p>
          <w:p>
            <w:pPr>
              <w:snapToGrid w:val="0"/>
              <w:spacing w:line="240" w:lineRule="auto"/>
              <w:jc w:val="center"/>
              <w:rPr>
                <w:rFonts w:ascii="Times New Roman" w:hAnsi="Times New Roman"/>
                <w:b/>
                <w:spacing w:val="-20"/>
                <w:position w:val="6"/>
                <w:highlight w:val="none"/>
              </w:rPr>
            </w:pPr>
            <w:r>
              <w:rPr>
                <w:rFonts w:ascii="Times New Roman" w:hAnsi="Times New Roman"/>
                <w:b/>
                <w:spacing w:val="-20"/>
                <w:position w:val="6"/>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3"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1</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highlight w:val="none"/>
              </w:rPr>
            </w:pPr>
            <w:r>
              <w:rPr>
                <w:rFonts w:ascii="Times New Roman" w:hAnsi="Times New Roman"/>
                <w:b/>
                <w:highlight w:val="none"/>
              </w:rPr>
              <w:t>安全管理</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FF0000"/>
                <w:sz w:val="22"/>
                <w:szCs w:val="22"/>
                <w:highlight w:val="none"/>
              </w:rPr>
            </w:pPr>
            <w:r>
              <w:rPr>
                <w:rFonts w:ascii="Times New Roman" w:hAnsi="Times New Roman"/>
                <w:color w:val="FF0000"/>
                <w:sz w:val="22"/>
                <w:highlight w:val="none"/>
              </w:rPr>
              <w:t>J9.1.0.008</w:t>
            </w:r>
          </w:p>
        </w:tc>
        <w:tc>
          <w:tcPr>
            <w:tcW w:w="2556"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szCs w:val="22"/>
                <w:highlight w:val="none"/>
              </w:rPr>
            </w:pPr>
            <w:r>
              <w:rPr>
                <w:rFonts w:ascii="Times New Roman" w:hAnsi="Times New Roman"/>
                <w:color w:val="FF0000"/>
                <w:szCs w:val="22"/>
                <w:highlight w:val="none"/>
              </w:rPr>
              <w:t>未按规定执行建筑施工企业负责人及项目负责人施工现场带班制度的，扣3分。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szCs w:val="22"/>
                <w:highlight w:val="none"/>
              </w:rPr>
            </w:pPr>
            <w:r>
              <w:rPr>
                <w:rFonts w:ascii="Times New Roman" w:hAnsi="Times New Roman"/>
                <w:color w:val="FF0000"/>
                <w:szCs w:val="22"/>
                <w:highlight w:val="none"/>
              </w:rPr>
              <w:t>检查施工企业负责人带班检查记录及项目负责人带班生产记录。</w:t>
            </w:r>
          </w:p>
        </w:tc>
        <w:tc>
          <w:tcPr>
            <w:tcW w:w="5394"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highlight w:val="none"/>
              </w:rPr>
            </w:pPr>
            <w:r>
              <w:rPr>
                <w:rFonts w:ascii="Times New Roman" w:hAnsi="Times New Roman"/>
                <w:color w:val="FF0000"/>
                <w:highlight w:val="none"/>
              </w:rPr>
              <w:t>建筑施工企业负责人，是指企业的法定代表人、总经理、主管质量安全和生产工作的副总经理、总工程师和副总工程师。</w:t>
            </w:r>
          </w:p>
          <w:p>
            <w:pPr>
              <w:widowControl/>
              <w:spacing w:line="240" w:lineRule="auto"/>
              <w:rPr>
                <w:rFonts w:ascii="Times New Roman" w:hAnsi="Times New Roman"/>
                <w:color w:val="FF0000"/>
                <w:highlight w:val="none"/>
              </w:rPr>
            </w:pPr>
            <w:r>
              <w:rPr>
                <w:rFonts w:ascii="Times New Roman" w:hAnsi="Times New Roman"/>
                <w:color w:val="FF0000"/>
                <w:highlight w:val="none"/>
              </w:rPr>
              <w:t>本办法所称的项目负责人，是指工程项目的项目经理。</w:t>
            </w:r>
          </w:p>
          <w:p>
            <w:pPr>
              <w:widowControl/>
              <w:spacing w:line="240" w:lineRule="auto"/>
              <w:rPr>
                <w:rFonts w:ascii="Times New Roman" w:hAnsi="Times New Roman"/>
                <w:color w:val="FF0000"/>
                <w:highlight w:val="none"/>
              </w:rPr>
            </w:pPr>
            <w:r>
              <w:rPr>
                <w:rFonts w:ascii="Times New Roman" w:hAnsi="Times New Roman"/>
                <w:color w:val="FF0000"/>
                <w:highlight w:val="none"/>
              </w:rPr>
              <w:t>有以下情形的，予以扣分：（1）企业负责人或受其委托的分公司负责人在工程项目进行超过一定规模的危险性较大的分部分项工程施工时、出现险情或发现重大隐患时未带班检查的；（2）项目负责人每月带班生产时间少于本月施工时间的80%的；（3）项目负责人在工程项目进行危险性较大的分部分项工程施工时未在现场履职的。</w:t>
            </w:r>
          </w:p>
        </w:tc>
        <w:tc>
          <w:tcPr>
            <w:tcW w:w="482"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FF0000"/>
                <w:szCs w:val="22"/>
                <w:highlight w:val="none"/>
              </w:rPr>
            </w:pPr>
            <w:r>
              <w:rPr>
                <w:rFonts w:ascii="Times New Roman" w:hAnsi="Times New Roman"/>
                <w:color w:val="FF0000"/>
                <w:szCs w:val="22"/>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pacing w:line="240" w:lineRule="auto"/>
              <w:jc w:val="center"/>
              <w:rPr>
                <w:rFonts w:ascii="Times New Roman" w:hAnsi="Times New Roman"/>
                <w:color w:val="FF0000"/>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J9.1.0.012</w:t>
            </w:r>
          </w:p>
        </w:tc>
        <w:tc>
          <w:tcPr>
            <w:tcW w:w="2556"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szCs w:val="22"/>
                <w:highlight w:val="none"/>
              </w:rPr>
            </w:pPr>
            <w:r>
              <w:rPr>
                <w:rFonts w:hint="eastAsia" w:ascii="Times New Roman" w:hAnsi="Times New Roman"/>
                <w:color w:val="000000"/>
                <w:highlight w:val="none"/>
                <w:lang w:eastAsia="zh-CN"/>
              </w:rPr>
              <w:t>危险性较大的分部分项工程</w:t>
            </w:r>
            <w:r>
              <w:rPr>
                <w:rFonts w:ascii="Times New Roman" w:hAnsi="Times New Roman"/>
                <w:color w:val="000000"/>
                <w:highlight w:val="none"/>
              </w:rPr>
              <w:t>台帐中，每缺一项</w:t>
            </w:r>
            <w:r>
              <w:rPr>
                <w:rFonts w:hint="eastAsia" w:ascii="Times New Roman" w:hAnsi="Times New Roman"/>
                <w:color w:val="000000"/>
                <w:highlight w:val="none"/>
                <w:lang w:eastAsia="zh-CN"/>
              </w:rPr>
              <w:t>危险性较大的分部分项工程</w:t>
            </w:r>
            <w:r>
              <w:rPr>
                <w:rFonts w:ascii="Times New Roman" w:hAnsi="Times New Roman"/>
                <w:color w:val="000000"/>
                <w:highlight w:val="none"/>
              </w:rPr>
              <w:t>或每识别错误一项扣1分。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szCs w:val="22"/>
                <w:highlight w:val="none"/>
              </w:rPr>
            </w:pPr>
            <w:r>
              <w:rPr>
                <w:rFonts w:ascii="Times New Roman" w:hAnsi="Times New Roman"/>
                <w:color w:val="000000"/>
                <w:highlight w:val="none"/>
              </w:rPr>
              <w:t>检查</w:t>
            </w:r>
            <w:r>
              <w:rPr>
                <w:rFonts w:hint="eastAsia" w:ascii="Times New Roman" w:hAnsi="Times New Roman"/>
                <w:color w:val="000000"/>
                <w:highlight w:val="none"/>
                <w:lang w:eastAsia="zh-CN"/>
              </w:rPr>
              <w:t>危险性较大的分部分项工程</w:t>
            </w:r>
            <w:r>
              <w:rPr>
                <w:rFonts w:ascii="Times New Roman" w:hAnsi="Times New Roman"/>
                <w:color w:val="000000"/>
                <w:highlight w:val="none"/>
              </w:rPr>
              <w:t>安全管理台账。</w:t>
            </w:r>
          </w:p>
        </w:tc>
        <w:tc>
          <w:tcPr>
            <w:tcW w:w="5394"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highlight w:val="none"/>
              </w:rPr>
            </w:pPr>
            <w:r>
              <w:rPr>
                <w:rFonts w:ascii="Times New Roman" w:hAnsi="Times New Roman"/>
                <w:color w:val="000000"/>
                <w:highlight w:val="none"/>
              </w:rPr>
              <w:t>有以下情形之一的，予以扣分：（1）不能提供</w:t>
            </w:r>
            <w:r>
              <w:rPr>
                <w:rFonts w:hint="eastAsia" w:ascii="Times New Roman" w:hAnsi="Times New Roman"/>
                <w:color w:val="000000"/>
                <w:highlight w:val="none"/>
                <w:lang w:eastAsia="zh-CN"/>
              </w:rPr>
              <w:t>危险性较大的分部分项工程</w:t>
            </w:r>
            <w:r>
              <w:rPr>
                <w:rFonts w:ascii="Times New Roman" w:hAnsi="Times New Roman"/>
                <w:color w:val="000000"/>
                <w:highlight w:val="none"/>
              </w:rPr>
              <w:t>安全管理台账或台账无相应管理支撑资料；（2）</w:t>
            </w:r>
            <w:r>
              <w:rPr>
                <w:rFonts w:hint="eastAsia" w:ascii="Times New Roman" w:hAnsi="Times New Roman"/>
                <w:color w:val="000000"/>
                <w:highlight w:val="none"/>
                <w:lang w:eastAsia="zh-CN"/>
              </w:rPr>
              <w:t>危险性较大的分部分项工程</w:t>
            </w:r>
            <w:r>
              <w:rPr>
                <w:rFonts w:ascii="Times New Roman" w:hAnsi="Times New Roman"/>
                <w:color w:val="000000"/>
                <w:highlight w:val="none"/>
              </w:rPr>
              <w:t>台帐中，现场</w:t>
            </w:r>
            <w:r>
              <w:rPr>
                <w:rFonts w:hint="eastAsia" w:ascii="Times New Roman" w:hAnsi="Times New Roman"/>
                <w:color w:val="000000"/>
                <w:highlight w:val="none"/>
                <w:lang w:eastAsia="zh-CN"/>
              </w:rPr>
              <w:t>危险性较大的分部分项工程</w:t>
            </w:r>
            <w:r>
              <w:rPr>
                <w:rFonts w:ascii="Times New Roman" w:hAnsi="Times New Roman"/>
                <w:color w:val="000000"/>
                <w:highlight w:val="none"/>
              </w:rPr>
              <w:t>内容不全，或识别错误。</w:t>
            </w:r>
          </w:p>
        </w:tc>
        <w:tc>
          <w:tcPr>
            <w:tcW w:w="482"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szCs w:val="22"/>
                <w:highlight w:val="none"/>
              </w:rPr>
            </w:pPr>
            <w:r>
              <w:rPr>
                <w:rFonts w:ascii="Times New Roman" w:hAnsi="Times New Roman"/>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pacing w:line="240" w:lineRule="auto"/>
              <w:jc w:val="center"/>
              <w:rPr>
                <w:rFonts w:ascii="Times New Roman" w:hAnsi="Times New Roman"/>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J9.1.0.019</w:t>
            </w:r>
          </w:p>
        </w:tc>
        <w:tc>
          <w:tcPr>
            <w:tcW w:w="2556"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szCs w:val="22"/>
                <w:highlight w:val="none"/>
              </w:rPr>
            </w:pPr>
            <w:r>
              <w:rPr>
                <w:rFonts w:hint="eastAsia" w:ascii="Times New Roman" w:hAnsi="Times New Roman"/>
                <w:color w:val="000000"/>
                <w:highlight w:val="none"/>
                <w:lang w:eastAsia="zh-CN"/>
              </w:rPr>
              <w:t>超过一定规模的危险性较大的分部分项工程</w:t>
            </w:r>
            <w:r>
              <w:rPr>
                <w:rFonts w:ascii="Times New Roman" w:hAnsi="Times New Roman"/>
                <w:color w:val="000000"/>
                <w:highlight w:val="none"/>
              </w:rPr>
              <w:t>未</w:t>
            </w:r>
            <w:r>
              <w:rPr>
                <w:rFonts w:hint="eastAsia" w:ascii="Times New Roman" w:hAnsi="Times New Roman"/>
                <w:color w:val="000000"/>
                <w:highlight w:val="none"/>
                <w:lang w:eastAsia="zh-CN"/>
              </w:rPr>
              <w:t>公告</w:t>
            </w:r>
            <w:r>
              <w:rPr>
                <w:rFonts w:ascii="Times New Roman" w:hAnsi="Times New Roman"/>
                <w:color w:val="000000"/>
                <w:highlight w:val="none"/>
              </w:rPr>
              <w:t>的，扣3分。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szCs w:val="22"/>
                <w:highlight w:val="none"/>
              </w:rPr>
            </w:pPr>
            <w:r>
              <w:rPr>
                <w:rFonts w:ascii="Times New Roman" w:hAnsi="Times New Roman"/>
                <w:color w:val="000000"/>
                <w:highlight w:val="none"/>
              </w:rPr>
              <w:t>检查</w:t>
            </w:r>
            <w:r>
              <w:rPr>
                <w:rFonts w:hint="eastAsia" w:ascii="Times New Roman" w:hAnsi="Times New Roman"/>
                <w:color w:val="000000"/>
                <w:highlight w:val="none"/>
                <w:lang w:eastAsia="zh-CN"/>
              </w:rPr>
              <w:t>危险性较大的分部分项工程公告</w:t>
            </w:r>
            <w:r>
              <w:rPr>
                <w:rFonts w:ascii="Times New Roman" w:hAnsi="Times New Roman"/>
                <w:color w:val="000000"/>
                <w:highlight w:val="none"/>
              </w:rPr>
              <w:t>牌。</w:t>
            </w:r>
          </w:p>
        </w:tc>
        <w:tc>
          <w:tcPr>
            <w:tcW w:w="5394"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highlight w:val="none"/>
              </w:rPr>
            </w:pPr>
            <w:r>
              <w:rPr>
                <w:rFonts w:ascii="Times New Roman" w:hAnsi="Times New Roman"/>
                <w:color w:val="000000"/>
                <w:highlight w:val="none"/>
              </w:rPr>
              <w:t>施工现场未悬挂</w:t>
            </w:r>
            <w:r>
              <w:rPr>
                <w:rFonts w:hint="eastAsia" w:ascii="Times New Roman" w:hAnsi="Times New Roman"/>
                <w:color w:val="000000"/>
                <w:highlight w:val="none"/>
                <w:lang w:eastAsia="zh-CN"/>
              </w:rPr>
              <w:t>危险性较大的分部分项工程公告</w:t>
            </w:r>
            <w:r>
              <w:rPr>
                <w:rFonts w:ascii="Times New Roman" w:hAnsi="Times New Roman"/>
                <w:color w:val="000000"/>
                <w:highlight w:val="none"/>
              </w:rPr>
              <w:t>牌的，予以扣分。</w:t>
            </w:r>
          </w:p>
        </w:tc>
        <w:tc>
          <w:tcPr>
            <w:tcW w:w="482"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szCs w:val="22"/>
                <w:highlight w:val="none"/>
              </w:rPr>
            </w:pPr>
            <w:r>
              <w:rPr>
                <w:rFonts w:ascii="Times New Roman" w:hAnsi="Times New Roman"/>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kern w:val="2"/>
                <w:sz w:val="21"/>
                <w:szCs w:val="24"/>
                <w:highlight w:val="none"/>
                <w:lang w:val="en-US" w:eastAsia="zh-CN" w:bidi="ar-SA"/>
              </w:rPr>
            </w:pPr>
            <w:r>
              <w:rPr>
                <w:rFonts w:ascii="Times New Roman" w:hAnsi="Times New Roman"/>
                <w:b/>
                <w:highlight w:val="none"/>
              </w:rPr>
              <w:t>1</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kern w:val="2"/>
                <w:sz w:val="21"/>
                <w:szCs w:val="24"/>
                <w:highlight w:val="none"/>
                <w:lang w:val="en-US" w:eastAsia="zh-CN" w:bidi="ar-SA"/>
              </w:rPr>
            </w:pPr>
            <w:r>
              <w:rPr>
                <w:rFonts w:ascii="Times New Roman" w:hAnsi="Times New Roman"/>
                <w:b/>
                <w:highlight w:val="none"/>
              </w:rPr>
              <w:t>安全管理</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J9.1.0.020</w:t>
            </w:r>
          </w:p>
        </w:tc>
        <w:tc>
          <w:tcPr>
            <w:tcW w:w="2556"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szCs w:val="22"/>
                <w:highlight w:val="none"/>
              </w:rPr>
            </w:pPr>
            <w:r>
              <w:rPr>
                <w:rFonts w:hint="eastAsia" w:ascii="Times New Roman" w:hAnsi="Times New Roman"/>
                <w:color w:val="000000"/>
                <w:highlight w:val="none"/>
                <w:lang w:eastAsia="zh-CN"/>
              </w:rPr>
              <w:t>危险性较大的分部分项工程公告</w:t>
            </w:r>
            <w:r>
              <w:rPr>
                <w:rFonts w:ascii="Times New Roman" w:hAnsi="Times New Roman"/>
                <w:color w:val="000000"/>
                <w:highlight w:val="none"/>
              </w:rPr>
              <w:t>牌信息不符合规定，每缺少一项扣0.5分。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szCs w:val="22"/>
                <w:highlight w:val="none"/>
              </w:rPr>
            </w:pPr>
            <w:r>
              <w:rPr>
                <w:rFonts w:ascii="Times New Roman" w:hAnsi="Times New Roman"/>
                <w:color w:val="000000"/>
                <w:highlight w:val="none"/>
              </w:rPr>
              <w:t>检查</w:t>
            </w:r>
            <w:r>
              <w:rPr>
                <w:rFonts w:hint="eastAsia" w:ascii="Times New Roman" w:hAnsi="Times New Roman"/>
                <w:color w:val="000000"/>
                <w:highlight w:val="none"/>
                <w:lang w:eastAsia="zh-CN"/>
              </w:rPr>
              <w:t>危险性较大的分部分项工程公告</w:t>
            </w:r>
            <w:r>
              <w:rPr>
                <w:rFonts w:ascii="Times New Roman" w:hAnsi="Times New Roman"/>
                <w:color w:val="000000"/>
                <w:highlight w:val="none"/>
              </w:rPr>
              <w:t>牌。</w:t>
            </w:r>
          </w:p>
        </w:tc>
        <w:tc>
          <w:tcPr>
            <w:tcW w:w="5394"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highlight w:val="none"/>
              </w:rPr>
            </w:pPr>
            <w:r>
              <w:rPr>
                <w:rFonts w:ascii="Times New Roman" w:hAnsi="Times New Roman"/>
                <w:color w:val="000000"/>
                <w:highlight w:val="none"/>
              </w:rPr>
              <w:t>有下列情形之一的，予以扣分：（1）</w:t>
            </w:r>
            <w:r>
              <w:rPr>
                <w:rFonts w:hint="eastAsia" w:ascii="Times New Roman" w:hAnsi="Times New Roman"/>
                <w:color w:val="000000"/>
                <w:highlight w:val="none"/>
                <w:lang w:eastAsia="zh-CN"/>
              </w:rPr>
              <w:t>危险性较大的分部分项工程</w:t>
            </w:r>
            <w:r>
              <w:rPr>
                <w:rFonts w:ascii="Times New Roman" w:hAnsi="Times New Roman"/>
                <w:color w:val="000000"/>
                <w:highlight w:val="none"/>
              </w:rPr>
              <w:t>名称不正确；（2）无施工时间段或施工时间段不正确；（3）无施工部位或施工部位不正确；（4）无责任单位；（5）无责任人；（6）无联系电话；（7）</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根据危大工程实际进度或情况变化及时更新公告牌</w:t>
            </w:r>
            <w:r>
              <w:rPr>
                <w:rFonts w:ascii="Times New Roman" w:hAnsi="Times New Roman"/>
                <w:color w:val="000000"/>
                <w:highlight w:val="none"/>
              </w:rPr>
              <w:t>。</w:t>
            </w:r>
          </w:p>
        </w:tc>
        <w:tc>
          <w:tcPr>
            <w:tcW w:w="482"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szCs w:val="22"/>
                <w:highlight w:val="none"/>
              </w:rPr>
            </w:pPr>
            <w:r>
              <w:rPr>
                <w:rFonts w:ascii="Times New Roman" w:hAnsi="Times New Roman"/>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kern w:val="2"/>
                <w:sz w:val="21"/>
                <w:szCs w:val="24"/>
                <w:highlight w:val="none"/>
                <w:lang w:val="en-US" w:eastAsia="zh-CN" w:bidi="ar-SA"/>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kern w:val="2"/>
                <w:sz w:val="21"/>
                <w:szCs w:val="24"/>
                <w:highlight w:val="none"/>
                <w:lang w:val="en-US" w:eastAsia="zh-CN" w:bidi="ar-SA"/>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J9.1.0.021</w:t>
            </w:r>
          </w:p>
        </w:tc>
        <w:tc>
          <w:tcPr>
            <w:tcW w:w="2556"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szCs w:val="22"/>
                <w:highlight w:val="none"/>
              </w:rPr>
            </w:pPr>
            <w:r>
              <w:rPr>
                <w:rFonts w:hint="eastAsia" w:ascii="Times New Roman" w:hAnsi="Times New Roman"/>
                <w:color w:val="000000"/>
                <w:highlight w:val="none"/>
                <w:lang w:eastAsia="zh-CN"/>
              </w:rPr>
              <w:t>危险性较大的分部分项工程</w:t>
            </w:r>
            <w:r>
              <w:rPr>
                <w:rFonts w:ascii="Times New Roman" w:hAnsi="Times New Roman"/>
                <w:color w:val="000000"/>
                <w:highlight w:val="none"/>
              </w:rPr>
              <w:t>施工过程中，项目负责人、专职安全员未在现场履职的，扣2分。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000000"/>
                <w:szCs w:val="22"/>
                <w:highlight w:val="none"/>
              </w:rPr>
            </w:pPr>
            <w:r>
              <w:rPr>
                <w:rFonts w:ascii="Times New Roman" w:hAnsi="Times New Roman"/>
                <w:color w:val="000000"/>
                <w:highlight w:val="none"/>
              </w:rPr>
              <w:t>检查相关履职记录。</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eastAsia="宋体" w:cs="Times New Roman"/>
                <w:color w:val="FF0000"/>
                <w:highlight w:val="none"/>
              </w:rPr>
              <w:t>有以下情形的，予以扣分：</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1</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未能提供履职记录的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2</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项目负责人、专职安全员未在巡查记录</w:t>
            </w:r>
            <w:r>
              <w:rPr>
                <w:rFonts w:hint="eastAsia" w:ascii="Times New Roman" w:hAnsi="Times New Roman" w:eastAsia="宋体" w:cs="Times New Roman"/>
                <w:color w:val="FF0000"/>
                <w:highlight w:val="none"/>
                <w:lang w:eastAsia="zh-CN"/>
              </w:rPr>
              <w:t>或现场监督记录</w:t>
            </w:r>
            <w:r>
              <w:rPr>
                <w:rFonts w:ascii="Times New Roman" w:hAnsi="Times New Roman" w:eastAsia="宋体" w:cs="Times New Roman"/>
                <w:color w:val="FF0000"/>
                <w:highlight w:val="none"/>
              </w:rPr>
              <w:t>上签字的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3</w:t>
            </w:r>
            <w:r>
              <w:rPr>
                <w:rFonts w:hint="eastAsia" w:ascii="Times New Roman" w:hAnsi="Times New Roman" w:eastAsia="宋体" w:cs="Times New Roman"/>
                <w:color w:val="FF0000"/>
                <w:highlight w:val="none"/>
                <w:lang w:eastAsia="zh-CN"/>
              </w:rPr>
              <w:t>）项目负责人未</w:t>
            </w:r>
            <w:r>
              <w:rPr>
                <w:rFonts w:hint="default" w:ascii="Times New Roman" w:hAnsi="Times New Roman" w:eastAsia="宋体" w:cs="Times New Roman"/>
                <w:color w:val="FF0000"/>
                <w:highlight w:val="none"/>
              </w:rPr>
              <w:t>对危大工程进行安全巡视</w:t>
            </w:r>
            <w:r>
              <w:rPr>
                <w:rFonts w:hint="eastAsia" w:ascii="Times New Roman" w:hAnsi="Times New Roman" w:eastAsia="宋体" w:cs="Times New Roman"/>
                <w:color w:val="FF0000"/>
                <w:highlight w:val="none"/>
                <w:lang w:eastAsia="zh-CN"/>
              </w:rPr>
              <w:t>的；（</w:t>
            </w:r>
            <w:r>
              <w:rPr>
                <w:rFonts w:hint="eastAsia" w:ascii="Times New Roman" w:hAnsi="Times New Roman" w:eastAsia="宋体" w:cs="Times New Roman"/>
                <w:color w:val="FF0000"/>
                <w:highlight w:val="none"/>
                <w:lang w:val="en-US" w:eastAsia="zh-CN"/>
              </w:rPr>
              <w:t>4</w:t>
            </w:r>
            <w:r>
              <w:rPr>
                <w:rFonts w:hint="eastAsia" w:ascii="Times New Roman" w:hAnsi="Times New Roman" w:eastAsia="宋体" w:cs="Times New Roman"/>
                <w:color w:val="FF0000"/>
                <w:highlight w:val="none"/>
                <w:lang w:eastAsia="zh-CN"/>
              </w:rPr>
              <w:t>）</w:t>
            </w:r>
            <w:r>
              <w:rPr>
                <w:rFonts w:hint="default" w:ascii="Times New Roman" w:hAnsi="Times New Roman" w:eastAsia="宋体" w:cs="Times New Roman"/>
                <w:color w:val="FF0000"/>
                <w:highlight w:val="none"/>
              </w:rPr>
              <w:t>项目专职安全生产管理人员</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对专项施工方案实施情况进行现场监督</w:t>
            </w:r>
            <w:r>
              <w:rPr>
                <w:rFonts w:hint="eastAsia" w:ascii="Times New Roman" w:hAnsi="Times New Roman" w:eastAsia="宋体" w:cs="Times New Roman"/>
                <w:color w:val="FF0000"/>
                <w:highlight w:val="none"/>
                <w:lang w:eastAsia="zh-CN"/>
              </w:rPr>
              <w:t>的</w:t>
            </w:r>
            <w:r>
              <w:rPr>
                <w:rFonts w:ascii="Times New Roman" w:hAnsi="Times New Roman" w:eastAsia="宋体" w:cs="Times New Roman"/>
                <w:color w:val="FF0000"/>
                <w:highlight w:val="none"/>
              </w:rPr>
              <w:t>。</w:t>
            </w:r>
          </w:p>
        </w:tc>
        <w:tc>
          <w:tcPr>
            <w:tcW w:w="482"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szCs w:val="22"/>
                <w:highlight w:val="none"/>
              </w:rPr>
            </w:pPr>
            <w:r>
              <w:rPr>
                <w:rFonts w:ascii="Times New Roman" w:hAnsi="Times New Roman"/>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2</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spacing w:val="-6"/>
                <w:highlight w:val="none"/>
              </w:rPr>
              <w:t>脚手架</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J9.2.0.001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未编制专项施工方案，或方案无搭设示意图的，扣2分。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检查专项施工方案。</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有下列情形之一的，予以扣分：（1）无脚手架搭设专项施工方案的；（2）无搭设示意图的；（3）方案的架体类型与实际不符的。</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J9.2.0.003</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脚手架纵距、横距、步距、剪刀撑间距不符合专项方案要求的，每处扣0.5分。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对照方案现场抽查。</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底层步距大于2m，纵距、横距、步距大于专项方案设计值的20%的或转角立杆缺失的；（2）剪刀撑的角度、位置和间距与方案不符的，予以扣分。至少应抽查8处，不足8处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J9.2.0.004</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主节点处未设置横向水平杆的，每处扣0.5分。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横向水平杆距主节点超过15cm的，予以扣分。至少应抽查8处，不足8处时全数检查。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J9.2.0.005</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扫地杆设置不符合规范要求的，每处扣0.5分。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纵横扫地杆缺失的，纵向扫地杆距立杆底端大于20cm的，纵横向扫地杆未固定在立杆的，横向扫地杆未紧靠纵向扫地杆下方的，予以扣分。至少应抽查8处，不足8处时全数检查。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2</w:t>
            </w:r>
          </w:p>
        </w:tc>
        <w:tc>
          <w:tcPr>
            <w:tcW w:w="86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spacing w:val="-6"/>
                <w:highlight w:val="none"/>
              </w:rPr>
              <w:t>脚手架</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J9.2.0.006</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外架搭设滞后于作业面或高出作业面高度不符合规范要求的，扣3分。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现场检查作业层外架上栏杆上皮未高出作业面或高出作业面高度不足1.2m；立杆顶端栏杆未高出女儿墙上端1m或高出檐口上端1.5m的，予以扣分。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3</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模板</w:t>
            </w:r>
          </w:p>
          <w:p>
            <w:pPr>
              <w:snapToGrid w:val="0"/>
              <w:spacing w:line="240" w:lineRule="auto"/>
              <w:jc w:val="center"/>
              <w:rPr>
                <w:rFonts w:ascii="Times New Roman" w:hAnsi="Times New Roman"/>
                <w:sz w:val="20"/>
                <w:highlight w:val="none"/>
              </w:rPr>
            </w:pPr>
            <w:r>
              <w:rPr>
                <w:rFonts w:ascii="Times New Roman" w:hAnsi="Times New Roman"/>
                <w:highlight w:val="none"/>
              </w:rPr>
              <w:t>支架</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J9.3.0.001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spacing w:val="-6"/>
                <w:highlight w:val="none"/>
              </w:rPr>
              <w:t>未编制专项施工方案的，扣2分。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检查专项施工方案。</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模板支架已施工，未能提供模板支架搭设专项施工方案，予以扣分。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J9.3.0.003</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模板支撑的种类现场与方案不符的，扣5分。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对照检查现场和专项施工方案。</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种类指支撑体系的类型，如扣件式、承插式、碗扣式等。</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J9.3.0.004</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模板支架纵距、横距、步距、剪刀撑间距不符合专项方案要求的，每处扣0.5分。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对照方案现场抽查。</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纵距、横距、步距超过专项方案设计值的20%的，予以扣分。至少应抽查8处，不足8处时全数检查。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J9.3.0.005</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钢管支架</w:t>
            </w:r>
            <w:r>
              <w:rPr>
                <w:rFonts w:ascii="Times New Roman" w:hAnsi="Times New Roman"/>
                <w:color w:val="FF0000"/>
                <w:highlight w:val="none"/>
              </w:rPr>
              <w:t>与</w:t>
            </w:r>
            <w:r>
              <w:rPr>
                <w:rFonts w:ascii="Times New Roman" w:hAnsi="Times New Roman"/>
                <w:highlight w:val="none"/>
              </w:rPr>
              <w:t>木支架混用，或不同形式的支架混用的，扣3分。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spacing w:val="-6"/>
                <w:highlight w:val="none"/>
              </w:rPr>
              <w:t>有下列情形之一的，均予以扣分：（1）钢木混用；（2）不同形式的钢管支架混用。</w:t>
            </w:r>
          </w:p>
          <w:p>
            <w:pPr>
              <w:snapToGrid w:val="0"/>
              <w:spacing w:line="240" w:lineRule="auto"/>
              <w:jc w:val="left"/>
              <w:rPr>
                <w:rFonts w:ascii="Times New Roman" w:hAnsi="Times New Roman"/>
                <w:spacing w:val="-6"/>
                <w:highlight w:val="none"/>
              </w:rPr>
            </w:pPr>
            <w:r>
              <w:rPr>
                <w:rFonts w:ascii="Times New Roman" w:hAnsi="Times New Roman"/>
                <w:spacing w:val="-6"/>
                <w:highlight w:val="none"/>
              </w:rPr>
              <w:t>钢木混用指同一梁板结构（无分隔缝）存在两种立杆类型（钢管立杆、木立杆）。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J9.3.0.006</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叠层搭设的，扣3分。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highlight w:val="none"/>
              </w:rPr>
              <w:t>叠层搭设：立杆顶上满铺木板叠层的、立杆之间非扣件式连接的或者在模板上再设置支架的。</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86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基坑</w:t>
            </w:r>
          </w:p>
          <w:p>
            <w:pPr>
              <w:snapToGrid w:val="0"/>
              <w:spacing w:line="240" w:lineRule="auto"/>
              <w:jc w:val="center"/>
              <w:rPr>
                <w:rFonts w:ascii="Times New Roman" w:hAnsi="Times New Roman"/>
                <w:highlight w:val="none"/>
              </w:rPr>
            </w:pPr>
            <w:r>
              <w:rPr>
                <w:rFonts w:ascii="Times New Roman" w:hAnsi="Times New Roman"/>
                <w:highlight w:val="none"/>
              </w:rPr>
              <w:t>工程</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J9.4.0.001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未编制专项施工方案的，扣2分。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检查专项施工方案。</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未能提供基坑工程专项施工方案的，予以扣分。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kern w:val="2"/>
                <w:sz w:val="21"/>
                <w:szCs w:val="24"/>
                <w:highlight w:val="none"/>
                <w:lang w:val="en-US" w:eastAsia="zh-CN" w:bidi="ar-SA"/>
              </w:rPr>
            </w:pPr>
            <w:r>
              <w:rPr>
                <w:rFonts w:ascii="Times New Roman" w:hAnsi="Times New Roman"/>
                <w:b/>
                <w:highlight w:val="none"/>
              </w:rPr>
              <w:t>4</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基坑</w:t>
            </w:r>
          </w:p>
          <w:p>
            <w:pPr>
              <w:snapToGrid w:val="0"/>
              <w:spacing w:line="240" w:lineRule="auto"/>
              <w:jc w:val="center"/>
              <w:rPr>
                <w:rFonts w:ascii="Times New Roman" w:hAnsi="Times New Roman"/>
                <w:kern w:val="2"/>
                <w:sz w:val="21"/>
                <w:szCs w:val="24"/>
                <w:highlight w:val="none"/>
                <w:lang w:val="en-US" w:eastAsia="zh-CN" w:bidi="ar-SA"/>
              </w:rPr>
            </w:pPr>
            <w:r>
              <w:rPr>
                <w:rFonts w:ascii="Times New Roman" w:hAnsi="Times New Roman"/>
                <w:highlight w:val="none"/>
              </w:rPr>
              <w:t>工程</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J9.4.0.003</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b/>
                <w:highlight w:val="none"/>
              </w:rPr>
            </w:pPr>
            <w:r>
              <w:rPr>
                <w:rFonts w:ascii="Times New Roman" w:hAnsi="Times New Roman"/>
                <w:color w:val="FF0000"/>
                <w:highlight w:val="none"/>
              </w:rPr>
              <w:t>基坑边堆载超出基坑支护设计允许范围的，扣3分。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color w:val="FF0000"/>
                <w:highlight w:val="none"/>
              </w:rPr>
              <w:t>检查现场、专项施工方案、设计图纸。</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color w:val="FF0000"/>
                <w:highlight w:val="none"/>
              </w:rPr>
              <w:t>有下列情形之一的，予以扣分：（1）基坑周边1.5m范围内堆载；（2）基坑周边3m以内堆载时无经设计认可的基坑周边使用荷载方案，无限载标志牌；（3）基坑边堆置土、料具、施工机械等荷载超出基坑支护设计允许范围的。</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kern w:val="2"/>
                <w:sz w:val="21"/>
                <w:szCs w:val="24"/>
                <w:highlight w:val="none"/>
                <w:lang w:val="en-US" w:eastAsia="zh-CN" w:bidi="ar-SA"/>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kern w:val="2"/>
                <w:sz w:val="21"/>
                <w:szCs w:val="24"/>
                <w:highlight w:val="none"/>
                <w:lang w:val="en-US" w:eastAsia="zh-CN" w:bidi="ar-SA"/>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J9.4.0.004</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开挖深度超过2m及以上的基坑周边未安装防护栏杆或防护栏杆安装不符合规范要求的，扣2分。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现场检查开挖深度超过2m及以上的基坑临边、临空位置及周边危险部位，未安装防护栏杆或防护栏杆安装不符合规范要求的，予以扣分。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86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高处</w:t>
            </w:r>
          </w:p>
          <w:p>
            <w:pPr>
              <w:snapToGrid w:val="0"/>
              <w:spacing w:line="240" w:lineRule="auto"/>
              <w:jc w:val="center"/>
              <w:rPr>
                <w:rFonts w:ascii="Times New Roman" w:hAnsi="Times New Roman"/>
                <w:highlight w:val="none"/>
              </w:rPr>
            </w:pPr>
            <w:r>
              <w:rPr>
                <w:rFonts w:ascii="Times New Roman" w:hAnsi="Times New Roman"/>
                <w:highlight w:val="none"/>
              </w:rPr>
              <w:t>作业</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J9.5.0.001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高处作业时，未在临空一侧设置防护栏杆的，每处扣1分。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现场检查坠落高度在2m及以上的临边部位，如楼面、屋面周边，阳台、雨蓬、挑檐边，坑、沟、槽等周边未设置防护栏杆的，予以扣分。至少抽查8处</w:t>
            </w:r>
            <w:r>
              <w:rPr>
                <w:rFonts w:ascii="Times New Roman" w:hAnsi="Times New Roman"/>
                <w:spacing w:val="-6"/>
                <w:highlight w:val="none"/>
              </w:rPr>
              <w:t>，不足12处时全数检查</w:t>
            </w:r>
            <w:r>
              <w:rPr>
                <w:rFonts w:ascii="Times New Roman" w:hAnsi="Times New Roman"/>
                <w:highlight w:val="none"/>
              </w:rPr>
              <w:t>。</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5"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5</w:t>
            </w:r>
          </w:p>
        </w:tc>
        <w:tc>
          <w:tcPr>
            <w:tcW w:w="86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高处</w:t>
            </w:r>
          </w:p>
          <w:p>
            <w:pPr>
              <w:snapToGrid w:val="0"/>
              <w:spacing w:line="240" w:lineRule="auto"/>
              <w:jc w:val="center"/>
              <w:rPr>
                <w:rFonts w:ascii="Times New Roman" w:hAnsi="Times New Roman"/>
                <w:sz w:val="20"/>
                <w:highlight w:val="none"/>
              </w:rPr>
            </w:pPr>
            <w:r>
              <w:rPr>
                <w:rFonts w:ascii="Times New Roman" w:hAnsi="Times New Roman"/>
                <w:highlight w:val="none"/>
              </w:rPr>
              <w:t>作业</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J9.5.0.002</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洞口作业未采取防坠落措施的，每处扣1分。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有下列情形之一的，予以扣分：（1）竖向洞口短边边长小于500㎜未采取封堵措施；（2）垂直洞口短边边长大于或等于500㎜未在临空一侧设置高度不小于1.2m的防护栏杆，并采用密目式安全立网或工具式栏板封闭，设置挡脚板；（3）非竖向洞口短边边长为25mm～500㎜未采用承载力满足使用要求的盖板覆盖或盖板四周搁置不均衡，可移位；（4）非竖向洞口短边边长为500㎜～1500㎜未采用盖板覆盖或防护栏杆等措施固定牢固；（5）非竖向洞口短边边长大于或等于1500mm未在洞口作业侧设置高度不小于1.2m的防护栏杆，洞口未采用安全平网封闭；（6）电梯井口未设置1.5m高防护门、防护门底端距地面高度大于50mm、未设置挡脚板；（7）电梯井道未按每隔2层且不大于10m加设安全平网，电梯井内的施工层上部未设置隔离防护设施。至少抽查8处，不足8处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 w:val="20"/>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sz w:val="20"/>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867" w:type="dxa"/>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用电</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J9.6.0.001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shd w:val="clear" w:color="000000" w:fill="FFFFFF"/>
              </w:rPr>
            </w:pPr>
            <w:r>
              <w:rPr>
                <w:rFonts w:ascii="Times New Roman" w:hAnsi="Times New Roman"/>
                <w:highlight w:val="none"/>
                <w:shd w:val="clear" w:color="000000" w:fill="FFFFFF"/>
              </w:rPr>
              <w:t>未采用三级配电系统，二级漏电保护系统的，扣3分。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检查施工现场临时用电系统，总（分）配电箱下直接接用电设备或无分配电箱，判定未采用三级配电；总配电箱或末级开关箱未装设漏电保护器，判定未采用二级漏电保护系统。至少抽查1个总配电箱、1个分配电箱、1个开关箱。</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867" w:type="dxa"/>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用电</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J9.6.0.002</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未采</w:t>
            </w:r>
            <w:r>
              <w:rPr>
                <w:rFonts w:ascii="Times New Roman" w:hAnsi="Times New Roman"/>
                <w:color w:val="FF0000"/>
                <w:spacing w:val="-6"/>
                <w:highlight w:val="none"/>
              </w:rPr>
              <w:t>用TN-S</w:t>
            </w:r>
            <w:r>
              <w:rPr>
                <w:rFonts w:ascii="Times New Roman" w:hAnsi="Times New Roman"/>
                <w:spacing w:val="-6"/>
                <w:highlight w:val="none"/>
              </w:rPr>
              <w:t>接零保护系统的，扣3分。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临时用电系统未采用三相五线制，或PE线未由工作接地线，或配电室（总配电箱）电源侧零线或总漏电保护器电源侧零线处引出的，予以扣分。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867"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起重机械（一般规定）</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J9.7.0.002</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spacing w:val="-6"/>
                <w:highlight w:val="none"/>
              </w:rPr>
            </w:pPr>
            <w:r>
              <w:rPr>
                <w:rFonts w:ascii="Times New Roman" w:hAnsi="Times New Roman"/>
                <w:color w:val="FF0000"/>
                <w:spacing w:val="-6"/>
                <w:highlight w:val="none"/>
              </w:rPr>
              <w:t>起重机械未按规定办理使用登记的，每台扣3分。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抽查现场所有起重机械。</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rPr>
            </w:pPr>
            <w:r>
              <w:rPr>
                <w:rFonts w:ascii="Times New Roman" w:hAnsi="Times New Roman"/>
                <w:color w:val="FF0000"/>
                <w:highlight w:val="none"/>
                <w:shd w:val="clear" w:color="000000" w:fill="FFFFFF"/>
              </w:rPr>
              <w:t>起重机械已投入使用，现场未能提供起重设备使用登记手续的，予以扣分。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color w:val="FF0000"/>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J9.7.0.007</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安装、拆卸、操作等特种作业人员未取得特种作业资格证的，扣2分。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检查存档资料及现场随机抽查安装拆卸作业人员的持证情况。</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安装、拆卸作业人员未取得特种作业资格证的，予以扣分。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J9.7.0.008</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未编制专项施工方案的，扣2分。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未能提供起重机械安装、拆卸专项施工方案的，予以扣分。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867"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起重机械（一般规定）</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J9.7.0.009</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安装、拆卸专项施工方案未经施工单位技术负责人签字审批，或未盖施工单位公章，或未经总监签字批准的，扣2分。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有下列情形之一的，予以扣分：（1）无技术负责人签字审批；（2）未盖施工单位公章的；（3）专项施工方案总监未签字批准。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highlight w:val="none"/>
              </w:rPr>
            </w:pPr>
            <w:r>
              <w:rPr>
                <w:rFonts w:ascii="Times New Roman" w:hAnsi="Times New Roman"/>
                <w:color w:val="000000"/>
                <w:sz w:val="22"/>
                <w:highlight w:val="none"/>
              </w:rPr>
              <w:t>J9.7.0.010</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spacing w:val="-6"/>
                <w:highlight w:val="none"/>
              </w:rPr>
            </w:pPr>
            <w:r>
              <w:rPr>
                <w:rFonts w:ascii="Times New Roman" w:hAnsi="Times New Roman"/>
                <w:color w:val="FF0000"/>
                <w:spacing w:val="-6"/>
                <w:highlight w:val="none"/>
              </w:rPr>
              <w:t>起重设备使用期间未按规定进行检查、保养、维修，其检查、维修记录无照片佐证，缺一次检查、维修记录的，扣0.5分。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查阅起重机械安全技术档案。</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color w:val="FF0000"/>
                <w:highlight w:val="none"/>
              </w:rPr>
            </w:pPr>
            <w:r>
              <w:rPr>
                <w:rFonts w:ascii="Times New Roman" w:hAnsi="Times New Roman"/>
                <w:color w:val="FF0000"/>
                <w:highlight w:val="none"/>
              </w:rPr>
              <w:t>未能提供起重机械使用期间每月组织专业技术人员检查的记录或检查项目不符合标准规定；未按照起重机械使用说明书规定进行保养、维修的，予以扣分。至少应抽查8份，不足8份时全数检查。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color w:val="FF0000"/>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7"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highlight w:val="none"/>
              </w:rPr>
            </w:pPr>
            <w:r>
              <w:rPr>
                <w:rFonts w:ascii="Times New Roman" w:hAnsi="Times New Roman"/>
                <w:color w:val="000000"/>
                <w:sz w:val="22"/>
                <w:highlight w:val="none"/>
              </w:rPr>
              <w:t>J9.7.0.011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spacing w:val="-6"/>
                <w:highlight w:val="none"/>
              </w:rPr>
            </w:pPr>
            <w:r>
              <w:rPr>
                <w:rFonts w:ascii="Times New Roman" w:hAnsi="Times New Roman"/>
                <w:color w:val="FF0000"/>
                <w:spacing w:val="-6"/>
                <w:highlight w:val="none"/>
              </w:rPr>
              <w:t>在起重机械安装、拆卸、顶升加高作业前未对安装拆卸人员进行现场核验，或未通过“广西建筑起重机械安全监督管理系统”进行人脸识别实名核验的，未核验1人扣2分。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检查现场安拆人员，登录“广西建筑起重机械安全监督管理系统”查看实名核验情况。</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color w:val="FF0000"/>
                <w:highlight w:val="none"/>
              </w:rPr>
            </w:pPr>
            <w:r>
              <w:rPr>
                <w:rFonts w:ascii="Times New Roman" w:hAnsi="Times New Roman"/>
                <w:color w:val="FF0000"/>
                <w:highlight w:val="none"/>
                <w:shd w:val="clear" w:color="000000" w:fill="FFFFFF"/>
              </w:rPr>
              <w:t>在起重机械安装、拆卸、加高作业前有下列情形之一的，予以扣分：(1)未对安装拆卸人员进行现场核验；（2）未通过“广西建筑起重机械安全监督管理系统”进行人脸识别实名核验的。至少应抽查3人，不足3人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color w:val="FF0000"/>
                <w:highlight w:val="none"/>
              </w:rPr>
            </w:pPr>
            <w:r>
              <w:rPr>
                <w:rFonts w:ascii="Times New Roman" w:hAnsi="Times New Roman"/>
                <w:color w:val="FF0000"/>
                <w:highlight w:val="none"/>
                <w:shd w:val="clear" w:color="000000" w:fill="FFFFFF"/>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物料提升机与施工升降机</w:t>
            </w:r>
          </w:p>
        </w:tc>
        <w:tc>
          <w:tcPr>
            <w:tcW w:w="1418" w:type="dxa"/>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color w:val="FF0000"/>
                <w:sz w:val="22"/>
                <w:highlight w:val="none"/>
              </w:rPr>
            </w:pPr>
            <w:r>
              <w:rPr>
                <w:rFonts w:ascii="Times New Roman" w:hAnsi="Times New Roman"/>
                <w:color w:val="FF0000"/>
                <w:sz w:val="22"/>
                <w:highlight w:val="none"/>
              </w:rPr>
              <w:t>J9.7.1.001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highlight w:val="none"/>
              </w:rPr>
            </w:pPr>
            <w:r>
              <w:rPr>
                <w:rFonts w:ascii="Times New Roman" w:hAnsi="Times New Roman"/>
                <w:color w:val="FF0000"/>
                <w:highlight w:val="none"/>
              </w:rPr>
              <w:t>未安装起重量限制器、防坠器、停层装置或限位装置的，每台扣3分。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检查现场、专项施工方案。</w:t>
            </w:r>
          </w:p>
        </w:tc>
        <w:tc>
          <w:tcPr>
            <w:tcW w:w="5394"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抽查不少于4台，不足4台全数检查。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□A</w:t>
            </w:r>
          </w:p>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□B</w:t>
            </w:r>
          </w:p>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□C</w:t>
            </w:r>
          </w:p>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hint="eastAsia" w:ascii="Times New Roman" w:hAnsi="Times New Roman"/>
                <w:b/>
                <w:highlight w:val="none"/>
              </w:rPr>
              <w:t>7</w:t>
            </w:r>
          </w:p>
        </w:tc>
        <w:tc>
          <w:tcPr>
            <w:tcW w:w="867"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塔式（门式）起重机械</w:t>
            </w:r>
          </w:p>
        </w:tc>
        <w:tc>
          <w:tcPr>
            <w:tcW w:w="1418" w:type="dxa"/>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color w:val="000000"/>
                <w:sz w:val="22"/>
                <w:highlight w:val="none"/>
              </w:rPr>
            </w:pPr>
            <w:r>
              <w:rPr>
                <w:rFonts w:ascii="Times New Roman" w:hAnsi="Times New Roman"/>
                <w:color w:val="000000"/>
                <w:sz w:val="22"/>
                <w:highlight w:val="none"/>
              </w:rPr>
              <w:t>J9.7.2.002</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highlight w:val="none"/>
              </w:rPr>
            </w:pPr>
            <w:r>
              <w:rPr>
                <w:rFonts w:ascii="Times New Roman" w:hAnsi="Times New Roman"/>
                <w:color w:val="FF0000"/>
                <w:highlight w:val="none"/>
              </w:rPr>
              <w:t>当多台塔式起重机作业在同一施工现场交叉作业时，未编制防碰撞专项方案的，扣2分。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检查专项施工方案。</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rPr>
            </w:pPr>
            <w:r>
              <w:rPr>
                <w:rFonts w:ascii="Times New Roman" w:hAnsi="Times New Roman"/>
                <w:color w:val="FF0000"/>
                <w:highlight w:val="none"/>
                <w:shd w:val="clear" w:color="000000" w:fill="FFFFFF"/>
              </w:rPr>
              <w:t>当多台塔式起重机作业在同一施工现场交叉作业时，未编制防碰撞专项方案的，予以扣分。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2</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color w:val="FF0000"/>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J9.7.2.009</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color w:val="FF0000"/>
                <w:highlight w:val="none"/>
              </w:rPr>
            </w:pPr>
            <w:r>
              <w:rPr>
                <w:rFonts w:ascii="Times New Roman" w:hAnsi="Times New Roman"/>
                <w:color w:val="FF0000"/>
                <w:highlight w:val="none"/>
              </w:rPr>
              <w:t>塔式（门式）起重机械未按规定定期进行检测的，扣3分。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shd w:val="clear" w:color="000000" w:fill="FFFFFF"/>
              </w:rPr>
              <w:t>查阅检查记录、周期检测报告。</w:t>
            </w:r>
          </w:p>
        </w:tc>
        <w:tc>
          <w:tcPr>
            <w:tcW w:w="5394"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color w:val="FF0000"/>
                <w:highlight w:val="none"/>
                <w:shd w:val="clear" w:color="000000" w:fill="FFFFFF"/>
              </w:rPr>
            </w:pPr>
            <w:r>
              <w:rPr>
                <w:rFonts w:ascii="Times New Roman" w:hAnsi="Times New Roman"/>
                <w:color w:val="FF0000"/>
                <w:highlight w:val="none"/>
              </w:rPr>
              <w:t>塔式起重机械检测周期超过1年、门式起重机械超过2年的，未按规定要求重新检测的</w:t>
            </w:r>
            <w:r>
              <w:rPr>
                <w:rFonts w:ascii="Times New Roman" w:hAnsi="Times New Roman"/>
                <w:color w:val="FF0000"/>
                <w:highlight w:val="none"/>
                <w:shd w:val="clear" w:color="000000" w:fill="FFFFFF"/>
              </w:rPr>
              <w:t>，予以扣分。至少应抽查4台，不足4台时全数检查。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r>
              <w:rPr>
                <w:rFonts w:ascii="Times New Roman" w:hAnsi="Times New Roman"/>
                <w:b/>
                <w:color w:val="FF0000"/>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FF0000"/>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□A</w:t>
            </w:r>
          </w:p>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□B</w:t>
            </w:r>
          </w:p>
          <w:p>
            <w:pPr>
              <w:snapToGrid w:val="0"/>
              <w:spacing w:line="240" w:lineRule="auto"/>
              <w:jc w:val="center"/>
              <w:rPr>
                <w:rFonts w:ascii="Times New Roman" w:hAnsi="Times New Roman"/>
                <w:color w:val="FF0000"/>
                <w:highlight w:val="none"/>
              </w:rPr>
            </w:pPr>
            <w:r>
              <w:rPr>
                <w:rFonts w:ascii="Times New Roman" w:hAnsi="Times New Roman"/>
                <w:color w:val="FF0000"/>
                <w:highlight w:val="none"/>
              </w:rPr>
              <w:t>□C</w:t>
            </w:r>
          </w:p>
          <w:p>
            <w:pPr>
              <w:snapToGrid w:val="0"/>
              <w:spacing w:line="240" w:lineRule="auto"/>
              <w:jc w:val="center"/>
              <w:rPr>
                <w:rFonts w:ascii="Times New Roman" w:hAnsi="Times New Roman"/>
                <w:b/>
                <w:color w:val="FF0000"/>
                <w:highlight w:val="none"/>
              </w:rPr>
            </w:pPr>
            <w:r>
              <w:rPr>
                <w:rFonts w:ascii="Times New Roman" w:hAnsi="Times New Roman"/>
                <w:color w:val="FF0000"/>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8</w:t>
            </w:r>
          </w:p>
        </w:tc>
        <w:tc>
          <w:tcPr>
            <w:tcW w:w="867" w:type="dxa"/>
            <w:vMerge w:val="restart"/>
            <w:tcBorders>
              <w:tl2br w:val="nil"/>
              <w:tr2bl w:val="nil"/>
            </w:tcBorders>
            <w:noWrap w:val="0"/>
            <w:tcMar>
              <w:top w:w="0" w:type="dxa"/>
              <w:left w:w="108" w:type="dxa"/>
              <w:bottom w:w="0" w:type="dxa"/>
              <w:right w:w="108" w:type="dxa"/>
            </w:tcMar>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机具</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J9.8.0.001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使用倒顺开关、淘汰HK型开关作为施工机具的控制开关的，扣1分。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现场检查发现施工机具的控制开关为可正反转的倒顺开关的，或采用淘汰HK型开关，予以扣分。至少应抽查6台用电设备，不足6台时全数检查。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J9.8.0.002</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开关箱未安装漏电保护器或用电设备未做保护接零的，扣1分。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有下列情形之一的，予以扣分：（1）开关箱内未装设漏电保护器；（2）用电设备未做保护接零。至少抽查6台用电设备，不足6台时全数检查。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7"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9</w:t>
            </w:r>
          </w:p>
        </w:tc>
        <w:tc>
          <w:tcPr>
            <w:tcW w:w="86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盾构区间</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J9.9.0.002</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新造盾构机未组织适应性论证及验收，扣3分。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检查盾构机选型验收资料。</w:t>
            </w:r>
          </w:p>
        </w:tc>
        <w:tc>
          <w:tcPr>
            <w:tcW w:w="5394" w:type="dxa"/>
            <w:tcBorders>
              <w:tl2br w:val="nil"/>
              <w:tr2bl w:val="nil"/>
            </w:tcBorders>
            <w:noWrap w:val="0"/>
            <w:tcMar>
              <w:top w:w="0" w:type="dxa"/>
              <w:left w:w="108" w:type="dxa"/>
              <w:bottom w:w="0" w:type="dxa"/>
              <w:right w:w="108" w:type="dxa"/>
            </w:tcMar>
            <w:vAlign w:val="top"/>
          </w:tcPr>
          <w:p>
            <w:pPr>
              <w:snapToGrid w:val="0"/>
              <w:spacing w:line="240" w:lineRule="auto"/>
              <w:rPr>
                <w:rFonts w:ascii="Times New Roman" w:hAnsi="Times New Roman"/>
                <w:highlight w:val="none"/>
              </w:rPr>
            </w:pPr>
            <w:r>
              <w:rPr>
                <w:rFonts w:ascii="Times New Roman" w:hAnsi="Times New Roman"/>
                <w:highlight w:val="none"/>
              </w:rPr>
              <w:t>抽查以下文件资料有下列情形之一，予以扣分：（1）无盾构机适应性分析会专家意见；（2）未制定盾构机组装方案及安全作业操作规程，或方案及操作规程未经审批；（3）无设备质量合格证明文件及新造盾构机/TBM 出厂验收文件，或无盾构机/TBM 维修后主要系统（液压系统、集中润滑系统、电气系统、PLC 系统、人闸、密封等） 检测报告，或检测报告结论不合格；（4）无盾构机组装完成后各系统空载调试和整机空载调试记录；（5）无盾构机现场验收的运转状况和掘进情况评估文件；（6）现场无防火设备配备。</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3"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9</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盾构区间</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J9.9.0.003</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改造盾构机未组织适应性论证及验收，扣3分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检查盾构机选型验收资料。</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抽查以下文件资料有下列情形之一，予以扣分：（1）无盾构机适应性分析会专家意见；（2）未制定盾构机组装方案及安全作业操作规程，或方案及操作规程未经审批；（3）无设备质量合格证明文件及新造盾构机/TBM 出厂验收文件，或无盾构机/TBM 维修后主要系统（液压系统、集中润滑系统、电气系统、PLC 系统、人闸、密封等） 检测报告，或检测报告结论不合格；（4）无盾构机组装完成后各系统空载调试和整机空载调试记录；（5）无盾构机现场验收的运转状况和掘进情况评估文件；（6）现场无防火设备配备。</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J9.9.0.004</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始发或接收未严格按方案及设计、规范要求执行，每项扣2分。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检查现场及资料。</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未按设计要求进行洞口段土体加固；（2）未按设计进行降水或降水效果达不到设计要求；（3）洞门凿除前未对端头加固改良后进行土体抽芯检测；（4）未在洞门掌子面钻孔探测地质情况或探孔深度不满足设计要求；（5）始发前未对反力架或托架受力进行验算，或未对反力架、托架进行安装质量及焊缝检测并确认合格；（6）接收未对托架受力进行验算，或托架未进行安装质量及焊缝未检测并确认合格。至少抽查6处，不足6处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9"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9</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盾构区间</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J9.9.0.005</w:t>
            </w:r>
          </w:p>
        </w:tc>
        <w:tc>
          <w:tcPr>
            <w:tcW w:w="2556"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szCs w:val="22"/>
                <w:highlight w:val="none"/>
              </w:rPr>
            </w:pPr>
            <w:r>
              <w:rPr>
                <w:rFonts w:ascii="Times New Roman" w:hAnsi="Times New Roman"/>
                <w:color w:val="FF0000"/>
                <w:highlight w:val="none"/>
              </w:rPr>
              <w:t>施工监测不符合设计及规范要求，扣5分。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szCs w:val="22"/>
                <w:highlight w:val="none"/>
              </w:rPr>
            </w:pPr>
            <w:r>
              <w:rPr>
                <w:rFonts w:ascii="Times New Roman" w:hAnsi="Times New Roman"/>
                <w:color w:val="FF0000"/>
                <w:highlight w:val="none"/>
              </w:rPr>
              <w:t>检查监测资料。</w:t>
            </w:r>
          </w:p>
        </w:tc>
        <w:tc>
          <w:tcPr>
            <w:tcW w:w="5394"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szCs w:val="22"/>
                <w:highlight w:val="none"/>
              </w:rPr>
            </w:pPr>
            <w:r>
              <w:rPr>
                <w:rFonts w:ascii="Times New Roman" w:hAnsi="Times New Roman"/>
                <w:color w:val="FF0000"/>
                <w:highlight w:val="none"/>
              </w:rPr>
              <w:t>有下列情形之一的，予以扣分：（1）未按设计编制施工监测方案或施工监测方案未经审批；（2）对施工影响范围内（构）筑物、地铁线路、重要管线和道路等进行沉降观测；（3）监测点设置或监测频率不符合监测方案要求；（4）未根据工程特点监测项目控制值及当地施工经验等确定监测预警标准和预警等级；（5）未按设计及工程情况及时处理监测数据并反馈；（6）监测数据达到预警或报警值未按规定程序有效处理。</w:t>
            </w:r>
          </w:p>
        </w:tc>
        <w:tc>
          <w:tcPr>
            <w:tcW w:w="482"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b/>
                <w:bCs/>
                <w:szCs w:val="22"/>
                <w:highlight w:val="none"/>
              </w:rPr>
            </w:pPr>
            <w:r>
              <w:rPr>
                <w:rFonts w:ascii="Times New Roman" w:hAnsi="Times New Roman"/>
                <w:b/>
                <w:bCs/>
                <w:highlight w:val="none"/>
              </w:rPr>
              <w:t>5</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8"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J9.9.0.007</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掘进施工未严格按方案及设计、规范要求执行，每项扣2分。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检查现场盾构机电脑数据及掘进资料。</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有下列情形之一的，予以扣分：（1）掘进参数异常、姿态异常、地面沉降超限，未采取有效纠正措施；（2）施工过程未详细记录掘进参数、注浆量、出土量；（3） 预加固 、同步注浆、二次注浆配比未按设计方案实施、注浆量不足、注浆不及时、注浆压力达不到要求，注浆计量与搅拌站来料计量单据不对应；（4）照明光线不足，有限空间照明及作业用电未使用安全电压（≤24V，特别潮湿环境≤12V）；（5）未按规定进行机械通风或（风管破损、漏风，吊挂不平直） 新鲜风量不足；（6）无有害气体检测装置或未定期进行气体检测；（7）车辆停驶时未采取防溜车措施，平板车搭载人，轨道端头无车挡；（8）未对盾构操作及掘进施工人员进行安全技术交底和培训。至少抽查6处，不足6处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9"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10</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矿山法隧道</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J9.10.0.001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未按设计及规范要求编制、审批专项施工方案或专项施工方案无针对性，每项扣1分。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检查现场及资料。</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无专项施工方案；（2）未对重大风险源（爆破作业、涌水涌泥、有毒气体地层，穿越（构）筑物或既有地铁线等)制定专项方案；（3）方案可操作性不强；（4）方案未按规定程序经过审批；（5）隧道专项施工方案、爆破专项方案未经专家评审，或未按专家意见修改完善；（6）开挖前未核实施工施工现场及毗邻区域内的建（构）筑物、地下管线并制定相应的保护措施；（7）方案中安全措施不全面、无针对性；（8）对采用降水施工的，专项方案中没有专篇论述。至少抽查8项，不足8项时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2"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J9.10.0.004</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开挖施工不符合设计和规范要求的，每项扣2分。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检查现场及资料。</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开挖工法不符合设计及方案要求；（2）开挖循环进尺不符合设计、施工方案；（3）相邻隧道作业面纵间距不符合设计、方案；（4）作业面周围支护不牢固，或松动石块未清除；（5）核心土留置，或台阶长度、导洞间距不符合要求；（6）掌子面未及时支护，或掌子面与二次衬砌距离不满足相关要求的安全距离，或支护参数未根据地质变化及时进行调整，或未进行开挖面地质描述和地质超前预报。抽查不少于6处，不足6处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J9.10.0.006</w:t>
            </w:r>
          </w:p>
        </w:tc>
        <w:tc>
          <w:tcPr>
            <w:tcW w:w="2556"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szCs w:val="22"/>
                <w:highlight w:val="none"/>
              </w:rPr>
            </w:pPr>
            <w:r>
              <w:rPr>
                <w:rFonts w:ascii="Times New Roman" w:hAnsi="Times New Roman"/>
                <w:color w:val="FF0000"/>
                <w:highlight w:val="none"/>
              </w:rPr>
              <w:t>监测不符合设计和规范要求的，每项扣2分。</w:t>
            </w:r>
          </w:p>
        </w:tc>
        <w:tc>
          <w:tcPr>
            <w:tcW w:w="1842"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szCs w:val="22"/>
                <w:highlight w:val="none"/>
              </w:rPr>
            </w:pPr>
            <w:r>
              <w:rPr>
                <w:rFonts w:ascii="Times New Roman" w:hAnsi="Times New Roman"/>
                <w:color w:val="FF0000"/>
                <w:highlight w:val="none"/>
              </w:rPr>
              <w:t>检查现场及资料。</w:t>
            </w:r>
          </w:p>
        </w:tc>
        <w:tc>
          <w:tcPr>
            <w:tcW w:w="5394" w:type="dxa"/>
            <w:tcBorders>
              <w:tl2br w:val="nil"/>
              <w:tr2bl w:val="nil"/>
            </w:tcBorders>
            <w:noWrap w:val="0"/>
            <w:tcMar>
              <w:top w:w="0" w:type="dxa"/>
              <w:left w:w="108" w:type="dxa"/>
              <w:bottom w:w="0" w:type="dxa"/>
              <w:right w:w="108" w:type="dxa"/>
            </w:tcMar>
            <w:vAlign w:val="center"/>
          </w:tcPr>
          <w:p>
            <w:pPr>
              <w:widowControl/>
              <w:spacing w:line="240" w:lineRule="auto"/>
              <w:rPr>
                <w:rFonts w:ascii="Times New Roman" w:hAnsi="Times New Roman"/>
                <w:color w:val="FF0000"/>
                <w:szCs w:val="22"/>
                <w:highlight w:val="none"/>
              </w:rPr>
            </w:pPr>
            <w:r>
              <w:rPr>
                <w:rFonts w:ascii="Times New Roman" w:hAnsi="Times New Roman"/>
                <w:color w:val="FF0000"/>
                <w:highlight w:val="none"/>
              </w:rPr>
              <w:t>有下列情形之一的，予以扣分：（1）未按监测方案确定的项目进行监测对拱顶下沉、隧道收 敛、爆破振动影响等监测项目进行监测；（2）未按规定对受施工影响范围内建（构）筑物、既有地铁线 路、重要管线和道路等进行监测（观测）；（3）未按监测方案对其他项目进行监测；（4）监测数据达到预警或报警值时未按规定程序及时、有效处理。至少抽查6处，不足6处时全数检查。</w:t>
            </w:r>
          </w:p>
        </w:tc>
        <w:tc>
          <w:tcPr>
            <w:tcW w:w="482"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b/>
                <w:bCs/>
                <w:szCs w:val="22"/>
                <w:highlight w:val="none"/>
              </w:rPr>
            </w:pPr>
            <w:r>
              <w:rPr>
                <w:rFonts w:ascii="Times New Roman" w:hAnsi="Times New Roman"/>
                <w:b/>
                <w:bCs/>
                <w:highlight w:val="none"/>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1" w:hRule="atLeast"/>
          <w:jc w:val="center"/>
        </w:trPr>
        <w:tc>
          <w:tcPr>
            <w:tcW w:w="73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11</w:t>
            </w:r>
          </w:p>
        </w:tc>
        <w:tc>
          <w:tcPr>
            <w:tcW w:w="867" w:type="dxa"/>
            <w:vMerge w:val="restart"/>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市政排水管道</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J9.11.0.001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管道沟槽开挖不符合设计和规范要求的，每项扣2分。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开挖工法、临时支护措施、沟槽边坡放坡坡度、台阶数量不符合设计及方案要求；（2）沟槽顶堆放重物、土方等不符合规范要求；（3）重型机械距离沟槽边坡过近；（4）土方边坡存在反坡、失稳、滑坡、坍塌等不良现象；（5）沟槽顶临边未设安全防护栏杆、警示标志等，或安全防护措施局部存在缺失、安全防护性能不足。抽查不少于6处，不足6处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3" w:hRule="atLeast"/>
          <w:jc w:val="center"/>
        </w:trPr>
        <w:tc>
          <w:tcPr>
            <w:tcW w:w="73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867" w:type="dxa"/>
            <w:vMerge w:val="continue"/>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J9.11.0.002</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工作井开挖不符合设计和规范要求的，每项扣1分。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临时支护措施设置不及时，开挖工法不符合设计及规范要求；（2）工作井临边未设安全防护措施、警示标志等，或安全防护措施局部存在缺失、安全防护性能不足；（3）人员上下通道不稳固、安全，未使用成品或标准化人员便梯；（4）未设应急逃生通道；（5）施工前未对工作井内进行通风，施工过程中通风效果不佳；（6）工作井内未设集水坑，无抽水设备。抽查不少于6处，不足6处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11</w:t>
            </w:r>
          </w:p>
        </w:tc>
        <w:tc>
          <w:tcPr>
            <w:tcW w:w="86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市政排水管道</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J9.11.0.003</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管道安装及顶管施工不符合设计和规范要求的，每项扣2分。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管节安装时未对管道采取固定措施防止管道滚动；（2）顶管施工时存在超挖的情况；（3）人工顶管每日顶管施工前未对管道内进行活体试验；（4）顶管施工时未对管道内、工作井内进行有效的通风，或风机进风口处空气质量不佳；（5）管道、工作井内无良好的照明条件；（6）管道、工作井内杂物、土方未及时清理，机械、材料堆放杂乱，无良好的通行条件。抽查不少于6处，不足6处全数检查。</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jc w:val="center"/>
        </w:trPr>
        <w:tc>
          <w:tcPr>
            <w:tcW w:w="73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12</w:t>
            </w:r>
          </w:p>
        </w:tc>
        <w:tc>
          <w:tcPr>
            <w:tcW w:w="86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管线保护</w:t>
            </w:r>
          </w:p>
        </w:tc>
        <w:tc>
          <w:tcPr>
            <w:tcW w:w="1418"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r>
              <w:rPr>
                <w:rFonts w:ascii="Times New Roman" w:hAnsi="Times New Roman"/>
                <w:color w:val="000000"/>
                <w:sz w:val="22"/>
                <w:highlight w:val="none"/>
              </w:rPr>
              <w:t>J9.12.0.001</w:t>
            </w:r>
          </w:p>
        </w:tc>
        <w:tc>
          <w:tcPr>
            <w:tcW w:w="255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轨道交通工程未按规定做好地下管线、地下构筑物标识和保护的，扣5分。</w:t>
            </w:r>
          </w:p>
        </w:tc>
        <w:tc>
          <w:tcPr>
            <w:tcW w:w="184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检查施工前交底记录和现场标识。</w:t>
            </w:r>
          </w:p>
        </w:tc>
        <w:tc>
          <w:tcPr>
            <w:tcW w:w="539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轨道交通工程未按规定做好地下管线、地下构筑物标识和保护的，予以扣分。</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rPr>
              <w:t>□A</w:t>
            </w:r>
          </w:p>
          <w:p>
            <w:pPr>
              <w:snapToGrid w:val="0"/>
              <w:spacing w:line="240" w:lineRule="auto"/>
              <w:jc w:val="center"/>
              <w:rPr>
                <w:rFonts w:ascii="Times New Roman" w:hAnsi="Times New Roman"/>
                <w:highlight w:val="none"/>
              </w:rPr>
            </w:pPr>
            <w:r>
              <w:rPr>
                <w:rFonts w:ascii="Times New Roman" w:hAnsi="Times New Roman"/>
                <w:highlight w:val="none"/>
              </w:rPr>
              <w:t>□B</w:t>
            </w:r>
          </w:p>
          <w:p>
            <w:pPr>
              <w:snapToGrid w:val="0"/>
              <w:spacing w:line="240" w:lineRule="auto"/>
              <w:jc w:val="center"/>
              <w:rPr>
                <w:rFonts w:ascii="Times New Roman" w:hAnsi="Times New Roman"/>
                <w:highlight w:val="none"/>
              </w:rPr>
            </w:pPr>
            <w:r>
              <w:rPr>
                <w:rFonts w:ascii="Times New Roman" w:hAnsi="Times New Roman"/>
                <w:highlight w:val="none"/>
              </w:rPr>
              <w:t>□C</w:t>
            </w:r>
          </w:p>
          <w:p>
            <w:pPr>
              <w:snapToGrid w:val="0"/>
              <w:spacing w:line="240" w:lineRule="auto"/>
              <w:jc w:val="center"/>
              <w:rPr>
                <w:rFonts w:ascii="Times New Roman" w:hAnsi="Times New Roman"/>
                <w:b/>
                <w:highlight w:val="none"/>
              </w:rPr>
            </w:pPr>
            <w:r>
              <w:rPr>
                <w:rFonts w:ascii="Times New Roman" w:hAnsi="Times New Roman"/>
                <w:highlight w:val="none"/>
              </w:rPr>
              <w:t>□D</w:t>
            </w: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2814" w:type="dxa"/>
            <w:gridSpan w:val="6"/>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spacing w:val="-6"/>
                <w:highlight w:val="none"/>
              </w:rPr>
              <w:t>合 计</w:t>
            </w:r>
          </w:p>
        </w:tc>
        <w:tc>
          <w:tcPr>
            <w:tcW w:w="482" w:type="dxa"/>
            <w:tcBorders>
              <w:tl2br w:val="nil"/>
              <w:tr2bl w:val="nil"/>
            </w:tcBorders>
            <w:noWrap w:val="0"/>
            <w:tcMar>
              <w:top w:w="0" w:type="dxa"/>
              <w:left w:w="108" w:type="dxa"/>
              <w:bottom w:w="0" w:type="dxa"/>
              <w:right w:w="108" w:type="dxa"/>
            </w:tcMar>
            <w:vAlign w:val="center"/>
          </w:tcPr>
          <w:p>
            <w:pPr>
              <w:widowControl/>
              <w:spacing w:line="240" w:lineRule="auto"/>
              <w:jc w:val="center"/>
              <w:rPr>
                <w:rFonts w:ascii="Times New Roman" w:hAnsi="Times New Roman"/>
                <w:color w:val="000000"/>
                <w:sz w:val="22"/>
                <w:szCs w:val="22"/>
                <w:highlight w:val="none"/>
              </w:rPr>
            </w:pPr>
          </w:p>
        </w:tc>
        <w:tc>
          <w:tcPr>
            <w:tcW w:w="48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p>
        </w:tc>
        <w:tc>
          <w:tcPr>
            <w:tcW w:w="668"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95" w:type="dxa"/>
            <w:tcBorders>
              <w:tl2br w:val="nil"/>
              <w:tr2bl w:val="nil"/>
            </w:tcBorders>
            <w:noWrap w:val="0"/>
            <w:vAlign w:val="center"/>
          </w:tcPr>
          <w:p>
            <w:pPr>
              <w:snapToGrid w:val="0"/>
              <w:spacing w:line="240" w:lineRule="auto"/>
              <w:jc w:val="center"/>
              <w:rPr>
                <w:rFonts w:ascii="Times New Roman" w:hAnsi="Times New Roman"/>
                <w:b/>
                <w:highlight w:val="none"/>
              </w:rPr>
            </w:pPr>
          </w:p>
        </w:tc>
        <w:tc>
          <w:tcPr>
            <w:tcW w:w="555" w:type="dxa"/>
            <w:tcBorders>
              <w:tl2br w:val="nil"/>
              <w:tr2bl w:val="nil"/>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2814" w:type="dxa"/>
            <w:gridSpan w:val="6"/>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2682" w:type="dxa"/>
            <w:gridSpan w:val="5"/>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highlight w:val="none"/>
              </w:rPr>
            </w:pPr>
          </w:p>
        </w:tc>
      </w:tr>
    </w:tbl>
    <w:p>
      <w:pPr>
        <w:spacing w:line="276" w:lineRule="auto"/>
        <w:ind w:left="9" w:firstLine="632" w:firstLineChars="300"/>
        <w:rPr>
          <w:rFonts w:ascii="Times New Roman" w:hAnsi="Times New Roman"/>
          <w:b/>
          <w:bCs/>
          <w:color w:val="000000"/>
          <w:highlight w:val="none"/>
          <w:shd w:val="clear" w:color="000000" w:fill="FFFFFF"/>
        </w:rPr>
      </w:pPr>
      <w:r>
        <w:rPr>
          <w:rFonts w:ascii="Times New Roman" w:hAnsi="Times New Roman"/>
          <w:b/>
          <w:highlight w:val="none"/>
        </w:rPr>
        <w:t>备注：</w:t>
      </w:r>
      <w:r>
        <w:rPr>
          <w:rFonts w:ascii="Times New Roman" w:hAnsi="Times New Roman"/>
          <w:b/>
          <w:bCs/>
          <w:color w:val="000000"/>
          <w:highlight w:val="none"/>
          <w:shd w:val="clear" w:color="000000" w:fill="FFFFFF"/>
        </w:rPr>
        <w:t>按监理企业施工现场质量安全管理评价表总说明实施。</w:t>
      </w:r>
    </w:p>
    <w:p>
      <w:pPr>
        <w:spacing w:line="276" w:lineRule="auto"/>
        <w:ind w:left="638"/>
        <w:rPr>
          <w:rFonts w:ascii="Times New Roman" w:hAnsi="Times New Roman"/>
          <w:sz w:val="24"/>
          <w:highlight w:val="none"/>
        </w:rPr>
      </w:pPr>
    </w:p>
    <w:p>
      <w:pPr>
        <w:spacing w:line="276" w:lineRule="auto"/>
        <w:ind w:left="638"/>
        <w:rPr>
          <w:rFonts w:ascii="Times New Roman" w:hAnsi="Times New Roman"/>
          <w:highlight w:val="none"/>
        </w:rPr>
      </w:pPr>
      <w:r>
        <w:rPr>
          <w:rFonts w:ascii="Times New Roman" w:hAnsi="Times New Roman"/>
          <w:sz w:val="24"/>
          <w:highlight w:val="none"/>
        </w:rPr>
        <w:t>评价人员签名：                  总监理工程师签名：                  评价日期：</w:t>
      </w:r>
    </w:p>
    <w:p>
      <w:pPr>
        <w:spacing w:line="276" w:lineRule="auto"/>
        <w:ind w:left="638"/>
        <w:rPr>
          <w:rFonts w:ascii="Times New Roman" w:hAnsi="Times New Roman"/>
          <w:highlight w:val="none"/>
        </w:rPr>
      </w:pPr>
    </w:p>
    <w:p>
      <w:pPr>
        <w:spacing w:line="276" w:lineRule="auto"/>
        <w:rPr>
          <w:rFonts w:ascii="Times New Roman" w:hAnsi="Times New Roman"/>
          <w:color w:val="000000"/>
          <w:sz w:val="24"/>
          <w:highlight w:val="none"/>
        </w:rPr>
      </w:pPr>
    </w:p>
    <w:p>
      <w:pPr>
        <w:pStyle w:val="2"/>
        <w:ind w:firstLine="0"/>
        <w:rPr>
          <w:rFonts w:ascii="Times New Roman" w:cs="Times New Roman"/>
          <w:highlight w:val="none"/>
        </w:rPr>
      </w:pPr>
    </w:p>
    <w:sectPr>
      <w:pgSz w:w="16838" w:h="11906" w:orient="landscape"/>
      <w:pgMar w:top="1287" w:right="720" w:bottom="720" w:left="720" w:header="567" w:footer="567" w:gutter="0"/>
      <w:pgBorders>
        <w:top w:val="none" w:sz="0" w:space="0"/>
        <w:left w:val="none" w:sz="0" w:space="0"/>
        <w:bottom w:val="none" w:sz="0" w:space="0"/>
        <w:right w:val="none" w:sz="0" w:space="0"/>
      </w:pgBorders>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A8712A-8437-4374-9456-408EF0612D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6FF424FB-FE4B-4A5A-83DA-E73CB3688D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Style w:val="13"/>
                    <w:sz w:val="28"/>
                    <w:szCs w:val="28"/>
                  </w:rPr>
                </w:pP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694"/>
    <w:rsid w:val="000003DF"/>
    <w:rsid w:val="00004DFA"/>
    <w:rsid w:val="000142AD"/>
    <w:rsid w:val="000254CE"/>
    <w:rsid w:val="00033000"/>
    <w:rsid w:val="00062428"/>
    <w:rsid w:val="00062488"/>
    <w:rsid w:val="0009783B"/>
    <w:rsid w:val="00097A67"/>
    <w:rsid w:val="000A119D"/>
    <w:rsid w:val="000B3725"/>
    <w:rsid w:val="000D7E85"/>
    <w:rsid w:val="000E220D"/>
    <w:rsid w:val="000E223C"/>
    <w:rsid w:val="00100DE6"/>
    <w:rsid w:val="00115FC5"/>
    <w:rsid w:val="00116D1D"/>
    <w:rsid w:val="001235A9"/>
    <w:rsid w:val="00151522"/>
    <w:rsid w:val="001620EB"/>
    <w:rsid w:val="00176F20"/>
    <w:rsid w:val="001862D9"/>
    <w:rsid w:val="001921C2"/>
    <w:rsid w:val="001953A6"/>
    <w:rsid w:val="001D23D7"/>
    <w:rsid w:val="001E4390"/>
    <w:rsid w:val="001E4810"/>
    <w:rsid w:val="00207CE0"/>
    <w:rsid w:val="002116E2"/>
    <w:rsid w:val="002165F2"/>
    <w:rsid w:val="002206C5"/>
    <w:rsid w:val="0023665D"/>
    <w:rsid w:val="00256CCB"/>
    <w:rsid w:val="00282542"/>
    <w:rsid w:val="002B730E"/>
    <w:rsid w:val="002E19B0"/>
    <w:rsid w:val="002E2408"/>
    <w:rsid w:val="002E7D05"/>
    <w:rsid w:val="002F14E6"/>
    <w:rsid w:val="002F514E"/>
    <w:rsid w:val="002F7E2E"/>
    <w:rsid w:val="00307230"/>
    <w:rsid w:val="00316552"/>
    <w:rsid w:val="00324151"/>
    <w:rsid w:val="003349C0"/>
    <w:rsid w:val="00370C09"/>
    <w:rsid w:val="003750D2"/>
    <w:rsid w:val="003A2E8E"/>
    <w:rsid w:val="003B30FD"/>
    <w:rsid w:val="003C2668"/>
    <w:rsid w:val="003C6DE0"/>
    <w:rsid w:val="003D6D05"/>
    <w:rsid w:val="003D7218"/>
    <w:rsid w:val="00403DE5"/>
    <w:rsid w:val="0041706A"/>
    <w:rsid w:val="004223E0"/>
    <w:rsid w:val="00434DAA"/>
    <w:rsid w:val="004363CA"/>
    <w:rsid w:val="004507B1"/>
    <w:rsid w:val="00451FD5"/>
    <w:rsid w:val="004752DE"/>
    <w:rsid w:val="00496496"/>
    <w:rsid w:val="004B125E"/>
    <w:rsid w:val="004B2CC8"/>
    <w:rsid w:val="004C7CEA"/>
    <w:rsid w:val="004E0089"/>
    <w:rsid w:val="004F34EA"/>
    <w:rsid w:val="00502D14"/>
    <w:rsid w:val="0051043D"/>
    <w:rsid w:val="00510B79"/>
    <w:rsid w:val="0054305F"/>
    <w:rsid w:val="005603E0"/>
    <w:rsid w:val="005641BD"/>
    <w:rsid w:val="00566F07"/>
    <w:rsid w:val="00574F13"/>
    <w:rsid w:val="005B33A0"/>
    <w:rsid w:val="005C2E9E"/>
    <w:rsid w:val="005D4FBD"/>
    <w:rsid w:val="005E4D47"/>
    <w:rsid w:val="00637962"/>
    <w:rsid w:val="00673030"/>
    <w:rsid w:val="006A369F"/>
    <w:rsid w:val="006B179C"/>
    <w:rsid w:val="006C6445"/>
    <w:rsid w:val="006C7814"/>
    <w:rsid w:val="006D65A9"/>
    <w:rsid w:val="006E2591"/>
    <w:rsid w:val="006E6E6F"/>
    <w:rsid w:val="006E73CC"/>
    <w:rsid w:val="006F1200"/>
    <w:rsid w:val="006F7021"/>
    <w:rsid w:val="0070733A"/>
    <w:rsid w:val="00720E06"/>
    <w:rsid w:val="00724F54"/>
    <w:rsid w:val="0072575C"/>
    <w:rsid w:val="00754D88"/>
    <w:rsid w:val="0076008A"/>
    <w:rsid w:val="00767B93"/>
    <w:rsid w:val="0078520A"/>
    <w:rsid w:val="00795D68"/>
    <w:rsid w:val="007964DD"/>
    <w:rsid w:val="007F17DC"/>
    <w:rsid w:val="00830F35"/>
    <w:rsid w:val="00832418"/>
    <w:rsid w:val="008326C8"/>
    <w:rsid w:val="00841238"/>
    <w:rsid w:val="00843ACF"/>
    <w:rsid w:val="00857883"/>
    <w:rsid w:val="00864888"/>
    <w:rsid w:val="008B50B2"/>
    <w:rsid w:val="008C2255"/>
    <w:rsid w:val="008C508D"/>
    <w:rsid w:val="008E63D6"/>
    <w:rsid w:val="00901CFA"/>
    <w:rsid w:val="00932493"/>
    <w:rsid w:val="009329E9"/>
    <w:rsid w:val="00936ABF"/>
    <w:rsid w:val="0094085C"/>
    <w:rsid w:val="0094186A"/>
    <w:rsid w:val="00951D63"/>
    <w:rsid w:val="0098628D"/>
    <w:rsid w:val="009A34F9"/>
    <w:rsid w:val="009F0636"/>
    <w:rsid w:val="00A017AA"/>
    <w:rsid w:val="00A02A5F"/>
    <w:rsid w:val="00A20C43"/>
    <w:rsid w:val="00A241C2"/>
    <w:rsid w:val="00A27474"/>
    <w:rsid w:val="00A428C0"/>
    <w:rsid w:val="00A473D9"/>
    <w:rsid w:val="00A63BA9"/>
    <w:rsid w:val="00A71C07"/>
    <w:rsid w:val="00A909C0"/>
    <w:rsid w:val="00AB0B9A"/>
    <w:rsid w:val="00AB1130"/>
    <w:rsid w:val="00AB4825"/>
    <w:rsid w:val="00B064E9"/>
    <w:rsid w:val="00B46110"/>
    <w:rsid w:val="00B556AD"/>
    <w:rsid w:val="00B630C6"/>
    <w:rsid w:val="00BA5AC3"/>
    <w:rsid w:val="00BB4E83"/>
    <w:rsid w:val="00BD55BD"/>
    <w:rsid w:val="00BD5B37"/>
    <w:rsid w:val="00BE04BE"/>
    <w:rsid w:val="00C17879"/>
    <w:rsid w:val="00C17B70"/>
    <w:rsid w:val="00C21F3A"/>
    <w:rsid w:val="00C513BC"/>
    <w:rsid w:val="00C5274C"/>
    <w:rsid w:val="00C67A0D"/>
    <w:rsid w:val="00C7084D"/>
    <w:rsid w:val="00C71D9C"/>
    <w:rsid w:val="00C819B7"/>
    <w:rsid w:val="00C92C9C"/>
    <w:rsid w:val="00C950E3"/>
    <w:rsid w:val="00CA353A"/>
    <w:rsid w:val="00CC325F"/>
    <w:rsid w:val="00CD3039"/>
    <w:rsid w:val="00CE77A8"/>
    <w:rsid w:val="00D02899"/>
    <w:rsid w:val="00D128A9"/>
    <w:rsid w:val="00D13467"/>
    <w:rsid w:val="00D137F6"/>
    <w:rsid w:val="00D14E3E"/>
    <w:rsid w:val="00D43B06"/>
    <w:rsid w:val="00D71EB0"/>
    <w:rsid w:val="00D74E7F"/>
    <w:rsid w:val="00DA45AA"/>
    <w:rsid w:val="00DB08E3"/>
    <w:rsid w:val="00DE6C23"/>
    <w:rsid w:val="00DF26DB"/>
    <w:rsid w:val="00DF6E76"/>
    <w:rsid w:val="00E02B2E"/>
    <w:rsid w:val="00E03209"/>
    <w:rsid w:val="00E3571A"/>
    <w:rsid w:val="00E43C65"/>
    <w:rsid w:val="00E64C3B"/>
    <w:rsid w:val="00E657C0"/>
    <w:rsid w:val="00E81F34"/>
    <w:rsid w:val="00E92BA1"/>
    <w:rsid w:val="00E95474"/>
    <w:rsid w:val="00E97B1A"/>
    <w:rsid w:val="00EB4C88"/>
    <w:rsid w:val="00EB524C"/>
    <w:rsid w:val="00EC7694"/>
    <w:rsid w:val="00F07960"/>
    <w:rsid w:val="00F1291F"/>
    <w:rsid w:val="00F32805"/>
    <w:rsid w:val="00F71D23"/>
    <w:rsid w:val="00F80F2F"/>
    <w:rsid w:val="00F92C91"/>
    <w:rsid w:val="00FA2E0E"/>
    <w:rsid w:val="00FB0609"/>
    <w:rsid w:val="00FD2712"/>
    <w:rsid w:val="0172530B"/>
    <w:rsid w:val="01A86BF5"/>
    <w:rsid w:val="01AC4750"/>
    <w:rsid w:val="01D41B04"/>
    <w:rsid w:val="024968B0"/>
    <w:rsid w:val="02770FD7"/>
    <w:rsid w:val="02C70D63"/>
    <w:rsid w:val="02ED73E3"/>
    <w:rsid w:val="040432E5"/>
    <w:rsid w:val="042F2FDD"/>
    <w:rsid w:val="04D53513"/>
    <w:rsid w:val="04FB1A93"/>
    <w:rsid w:val="0564365A"/>
    <w:rsid w:val="05BE62BB"/>
    <w:rsid w:val="05CF2845"/>
    <w:rsid w:val="06325285"/>
    <w:rsid w:val="09343798"/>
    <w:rsid w:val="0C3A094C"/>
    <w:rsid w:val="0C3C1686"/>
    <w:rsid w:val="0E03212F"/>
    <w:rsid w:val="0E740060"/>
    <w:rsid w:val="0F7C3AF9"/>
    <w:rsid w:val="0FF93916"/>
    <w:rsid w:val="109423A6"/>
    <w:rsid w:val="110C2FFD"/>
    <w:rsid w:val="1156493B"/>
    <w:rsid w:val="11754E78"/>
    <w:rsid w:val="12084FA5"/>
    <w:rsid w:val="12662AD3"/>
    <w:rsid w:val="127B1ACF"/>
    <w:rsid w:val="133E086B"/>
    <w:rsid w:val="139F5E36"/>
    <w:rsid w:val="13D617D8"/>
    <w:rsid w:val="13EF191B"/>
    <w:rsid w:val="14BC0A2D"/>
    <w:rsid w:val="15C04321"/>
    <w:rsid w:val="17205E40"/>
    <w:rsid w:val="18A52FCF"/>
    <w:rsid w:val="191B0E88"/>
    <w:rsid w:val="191E22C8"/>
    <w:rsid w:val="19293577"/>
    <w:rsid w:val="1A0F798F"/>
    <w:rsid w:val="1AC33D3B"/>
    <w:rsid w:val="1BF52477"/>
    <w:rsid w:val="1C872CBE"/>
    <w:rsid w:val="1D1A4066"/>
    <w:rsid w:val="1EFB3D6F"/>
    <w:rsid w:val="1FDB4F2C"/>
    <w:rsid w:val="1FDD75E9"/>
    <w:rsid w:val="21AF05AA"/>
    <w:rsid w:val="229E1435"/>
    <w:rsid w:val="22ED6469"/>
    <w:rsid w:val="234E2574"/>
    <w:rsid w:val="23A509D7"/>
    <w:rsid w:val="23DA1CAA"/>
    <w:rsid w:val="272C5D5C"/>
    <w:rsid w:val="2A8B4C9C"/>
    <w:rsid w:val="2B231E99"/>
    <w:rsid w:val="2BF91DFE"/>
    <w:rsid w:val="2C795CBD"/>
    <w:rsid w:val="2CAF2374"/>
    <w:rsid w:val="2D295ECE"/>
    <w:rsid w:val="2D991E2F"/>
    <w:rsid w:val="2E3E2B02"/>
    <w:rsid w:val="2F5D1B17"/>
    <w:rsid w:val="2FD031A1"/>
    <w:rsid w:val="32157663"/>
    <w:rsid w:val="32DD150D"/>
    <w:rsid w:val="33346EAE"/>
    <w:rsid w:val="34356FE7"/>
    <w:rsid w:val="3458664A"/>
    <w:rsid w:val="3519720D"/>
    <w:rsid w:val="363633C8"/>
    <w:rsid w:val="363A35AC"/>
    <w:rsid w:val="38E137D3"/>
    <w:rsid w:val="39666974"/>
    <w:rsid w:val="3A610149"/>
    <w:rsid w:val="3B2A1789"/>
    <w:rsid w:val="3B723373"/>
    <w:rsid w:val="3E201FCF"/>
    <w:rsid w:val="3EBC06AD"/>
    <w:rsid w:val="3EC212D4"/>
    <w:rsid w:val="3F6968F3"/>
    <w:rsid w:val="40D82691"/>
    <w:rsid w:val="416A4E6A"/>
    <w:rsid w:val="427937F9"/>
    <w:rsid w:val="42973B1E"/>
    <w:rsid w:val="43484BA5"/>
    <w:rsid w:val="43C94365"/>
    <w:rsid w:val="45D06B70"/>
    <w:rsid w:val="47136E37"/>
    <w:rsid w:val="486201FF"/>
    <w:rsid w:val="49AF1532"/>
    <w:rsid w:val="4A81565E"/>
    <w:rsid w:val="4AB27AEA"/>
    <w:rsid w:val="4B6427E1"/>
    <w:rsid w:val="4C1A198C"/>
    <w:rsid w:val="4C4B51A6"/>
    <w:rsid w:val="4D6D6FAE"/>
    <w:rsid w:val="4F7B43ED"/>
    <w:rsid w:val="50B5473A"/>
    <w:rsid w:val="515C667E"/>
    <w:rsid w:val="52936F5E"/>
    <w:rsid w:val="54351275"/>
    <w:rsid w:val="55C51B09"/>
    <w:rsid w:val="57AB5027"/>
    <w:rsid w:val="57B66FBE"/>
    <w:rsid w:val="58BF6A31"/>
    <w:rsid w:val="59D30F1B"/>
    <w:rsid w:val="5BE87FF4"/>
    <w:rsid w:val="5CBC28F7"/>
    <w:rsid w:val="5D75078A"/>
    <w:rsid w:val="5D8F1D8A"/>
    <w:rsid w:val="5DDD41A8"/>
    <w:rsid w:val="5DF8108A"/>
    <w:rsid w:val="6085708F"/>
    <w:rsid w:val="60EF3C77"/>
    <w:rsid w:val="6286749F"/>
    <w:rsid w:val="638B5D14"/>
    <w:rsid w:val="646A7813"/>
    <w:rsid w:val="656A2D64"/>
    <w:rsid w:val="658E23D4"/>
    <w:rsid w:val="667D4CE6"/>
    <w:rsid w:val="66FD66BA"/>
    <w:rsid w:val="67195D27"/>
    <w:rsid w:val="6A6D36DA"/>
    <w:rsid w:val="6B671C01"/>
    <w:rsid w:val="6CE0398D"/>
    <w:rsid w:val="7233702A"/>
    <w:rsid w:val="72776000"/>
    <w:rsid w:val="7674382F"/>
    <w:rsid w:val="77DE6743"/>
    <w:rsid w:val="79D349B1"/>
    <w:rsid w:val="7ADA30FA"/>
    <w:rsid w:val="7DB7141D"/>
    <w:rsid w:val="7DC450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方正仿宋_GBK" w:hAnsi="Times New Roman" w:eastAsia="方正仿宋_GBK" w:cs="方正仿宋_GBK"/>
      <w:sz w:val="32"/>
      <w:szCs w:val="32"/>
    </w:rPr>
  </w:style>
  <w:style w:type="paragraph" w:styleId="3">
    <w:name w:val="Body Text Indent"/>
    <w:basedOn w:val="1"/>
    <w:qFormat/>
    <w:uiPriority w:val="0"/>
    <w:pPr>
      <w:spacing w:after="120"/>
      <w:ind w:left="420"/>
    </w:pPr>
  </w:style>
  <w:style w:type="paragraph" w:styleId="4">
    <w:name w:val="annotation text"/>
    <w:basedOn w:val="1"/>
    <w:link w:val="19"/>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line="400" w:lineRule="exact"/>
      <w:jc w:val="left"/>
    </w:pPr>
    <w:rPr>
      <w:rFonts w:hint="eastAsia" w:ascii="宋体" w:hAnsi="宋体" w:eastAsia="宋体" w:cs="Times New Roman"/>
      <w:kern w:val="0"/>
      <w:sz w:val="24"/>
    </w:rPr>
  </w:style>
  <w:style w:type="paragraph" w:styleId="9">
    <w:name w:val="annotation subject"/>
    <w:basedOn w:val="4"/>
    <w:next w:val="4"/>
    <w:link w:val="22"/>
    <w:qFormat/>
    <w:uiPriority w:val="0"/>
    <w:rPr>
      <w:b/>
      <w:bCs/>
    </w:rPr>
  </w:style>
  <w:style w:type="character" w:styleId="12">
    <w:name w:val="Strong"/>
    <w:qFormat/>
    <w:uiPriority w:val="0"/>
    <w:rPr>
      <w:b/>
    </w:rPr>
  </w:style>
  <w:style w:type="character" w:styleId="13">
    <w:name w:val="page number"/>
    <w:basedOn w:val="11"/>
    <w:qFormat/>
    <w:uiPriority w:val="0"/>
  </w:style>
  <w:style w:type="character" w:styleId="14">
    <w:name w:val="FollowedHyperlink"/>
    <w:qFormat/>
    <w:uiPriority w:val="0"/>
    <w:rPr>
      <w:color w:val="000000"/>
      <w:u w:val="none"/>
    </w:rPr>
  </w:style>
  <w:style w:type="character" w:styleId="15">
    <w:name w:val="Emphasis"/>
    <w:basedOn w:val="11"/>
    <w:qFormat/>
    <w:uiPriority w:val="0"/>
  </w:style>
  <w:style w:type="character" w:styleId="16">
    <w:name w:val="Hyperlink"/>
    <w:qFormat/>
    <w:uiPriority w:val="0"/>
    <w:rPr>
      <w:color w:val="000000"/>
      <w:u w:val="none"/>
    </w:rPr>
  </w:style>
  <w:style w:type="character" w:styleId="17">
    <w:name w:val="annotation reference"/>
    <w:qFormat/>
    <w:uiPriority w:val="0"/>
    <w:rPr>
      <w:sz w:val="21"/>
      <w:szCs w:val="21"/>
    </w:rPr>
  </w:style>
  <w:style w:type="character" w:styleId="18">
    <w:name w:val="HTML Cite"/>
    <w:basedOn w:val="11"/>
    <w:qFormat/>
    <w:uiPriority w:val="0"/>
  </w:style>
  <w:style w:type="character" w:customStyle="1" w:styleId="19">
    <w:name w:val="批注文字 Char"/>
    <w:link w:val="4"/>
    <w:qFormat/>
    <w:uiPriority w:val="0"/>
    <w:rPr>
      <w:rFonts w:ascii="Calibri" w:hAnsi="Calibri" w:eastAsia="宋体" w:cs="Times New Roman"/>
      <w:kern w:val="2"/>
      <w:sz w:val="21"/>
      <w:szCs w:val="24"/>
    </w:rPr>
  </w:style>
  <w:style w:type="character" w:customStyle="1" w:styleId="20">
    <w:name w:val="批注框文本 Char"/>
    <w:link w:val="5"/>
    <w:qFormat/>
    <w:uiPriority w:val="0"/>
    <w:rPr>
      <w:rFonts w:ascii="Calibri" w:hAnsi="Calibri" w:eastAsia="宋体" w:cs="Times New Roman"/>
      <w:kern w:val="2"/>
      <w:sz w:val="18"/>
      <w:szCs w:val="18"/>
    </w:rPr>
  </w:style>
  <w:style w:type="character" w:customStyle="1" w:styleId="21">
    <w:name w:val="页眉 Char"/>
    <w:link w:val="7"/>
    <w:qFormat/>
    <w:uiPriority w:val="0"/>
    <w:rPr>
      <w:rFonts w:ascii="Calibri" w:hAnsi="Calibri" w:eastAsia="宋体" w:cs="Times New Roman"/>
      <w:kern w:val="2"/>
      <w:sz w:val="18"/>
      <w:szCs w:val="18"/>
    </w:rPr>
  </w:style>
  <w:style w:type="character" w:customStyle="1" w:styleId="22">
    <w:name w:val="批注主题 Char"/>
    <w:link w:val="9"/>
    <w:qFormat/>
    <w:uiPriority w:val="0"/>
    <w:rPr>
      <w:rFonts w:ascii="Calibri" w:hAnsi="Calibri" w:eastAsia="宋体" w:cs="Times New Roman"/>
      <w:b/>
      <w:bCs/>
      <w:kern w:val="2"/>
      <w:sz w:val="21"/>
      <w:szCs w:val="24"/>
    </w:rPr>
  </w:style>
  <w:style w:type="character" w:customStyle="1" w:styleId="23">
    <w:name w:val="first"/>
    <w:qFormat/>
    <w:uiPriority w:val="0"/>
    <w:rPr>
      <w:shd w:val="clear" w:color="auto" w:fill="3DD11B"/>
    </w:rPr>
  </w:style>
  <w:style w:type="character" w:customStyle="1" w:styleId="24">
    <w:name w:val="bsharetext"/>
    <w:basedOn w:val="11"/>
    <w:qFormat/>
    <w:uiPriority w:val="0"/>
  </w:style>
  <w:style w:type="character" w:customStyle="1" w:styleId="25">
    <w:name w:val="last"/>
    <w:basedOn w:val="11"/>
    <w:qFormat/>
    <w:uiPriority w:val="0"/>
  </w:style>
  <w:style w:type="paragraph" w:customStyle="1" w:styleId="26">
    <w:name w:val="ha1"/>
    <w:basedOn w:val="1"/>
    <w:uiPriority w:val="0"/>
    <w:pPr>
      <w:widowControl/>
      <w:spacing w:before="100" w:beforeAutospacing="1" w:after="100" w:afterAutospacing="1"/>
      <w:jc w:val="left"/>
    </w:pPr>
    <w:rPr>
      <w:rFonts w:ascii="宋体" w:hAnsi="宋体" w:cs="宋体"/>
      <w:kern w:val="0"/>
      <w:sz w:val="24"/>
    </w:rPr>
  </w:style>
  <w:style w:type="paragraph" w:customStyle="1" w:styleId="27">
    <w:name w:val="_Style 12"/>
    <w:basedOn w:val="1"/>
    <w:next w:val="1"/>
    <w:qFormat/>
    <w:uiPriority w:val="0"/>
    <w:pPr>
      <w:pBdr>
        <w:bottom w:val="single" w:color="auto" w:sz="6" w:space="1"/>
      </w:pBdr>
      <w:jc w:val="center"/>
    </w:pPr>
    <w:rPr>
      <w:rFonts w:ascii="Arial" w:eastAsia="宋体"/>
      <w:vanish/>
      <w:sz w:val="16"/>
    </w:rPr>
  </w:style>
  <w:style w:type="paragraph" w:customStyle="1" w:styleId="28">
    <w:name w:val="_Style 13"/>
    <w:basedOn w:val="1"/>
    <w:next w:val="1"/>
    <w:qFormat/>
    <w:uiPriority w:val="0"/>
    <w:pPr>
      <w:pBdr>
        <w:top w:val="single" w:color="auto" w:sz="6" w:space="1"/>
      </w:pBdr>
      <w:jc w:val="center"/>
    </w:pPr>
    <w:rPr>
      <w:rFonts w:ascii="Arial" w:eastAsia="宋体"/>
      <w:vanish/>
      <w:sz w:val="16"/>
    </w:rPr>
  </w:style>
  <w:style w:type="paragraph" w:customStyle="1" w:styleId="29">
    <w:name w:val="修订1"/>
    <w:unhideWhenUsed/>
    <w:qFormat/>
    <w:uiPriority w:val="99"/>
    <w:rPr>
      <w:rFonts w:ascii="Calibri" w:hAnsi="Calibri" w:eastAsia="宋体" w:cs="Times New Roman"/>
      <w:kern w:val="2"/>
      <w:sz w:val="21"/>
      <w:szCs w:val="24"/>
      <w:lang w:val="en-US" w:eastAsia="zh-CN" w:bidi="ar-SA"/>
    </w:rPr>
  </w:style>
  <w:style w:type="character" w:customStyle="1" w:styleId="30">
    <w:name w:val="font11"/>
    <w:basedOn w:val="11"/>
    <w:uiPriority w:val="0"/>
    <w:rPr>
      <w:rFonts w:hint="default" w:ascii="Times New Roman" w:hAnsi="Times New Roman" w:cs="Times New Roman"/>
      <w:color w:val="000000"/>
      <w:sz w:val="21"/>
      <w:szCs w:val="21"/>
      <w:u w:val="none"/>
    </w:rPr>
  </w:style>
  <w:style w:type="character" w:customStyle="1" w:styleId="31">
    <w:name w:val="font31"/>
    <w:basedOn w:val="11"/>
    <w:qFormat/>
    <w:uiPriority w:val="0"/>
    <w:rPr>
      <w:rFonts w:hint="eastAsia" w:ascii="宋体" w:hAnsi="宋体" w:eastAsia="宋体" w:cs="宋体"/>
      <w:color w:val="000000"/>
      <w:sz w:val="21"/>
      <w:szCs w:val="21"/>
      <w:u w:val="none"/>
    </w:rPr>
  </w:style>
  <w:style w:type="character" w:customStyle="1" w:styleId="32">
    <w:name w:val="font21"/>
    <w:basedOn w:val="11"/>
    <w:qFormat/>
    <w:uiPriority w:val="0"/>
    <w:rPr>
      <w:rFonts w:hint="eastAsia" w:ascii="宋体" w:hAnsi="宋体" w:eastAsia="宋体" w:cs="宋体"/>
      <w:color w:val="000000"/>
      <w:sz w:val="21"/>
      <w:szCs w:val="21"/>
      <w:u w:val="none"/>
    </w:rPr>
  </w:style>
  <w:style w:type="character" w:customStyle="1" w:styleId="33">
    <w:name w:val="font41"/>
    <w:basedOn w:val="11"/>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7693</Words>
  <Characters>43851</Characters>
  <Lines>365</Lines>
  <Paragraphs>102</Paragraphs>
  <TotalTime>4</TotalTime>
  <ScaleCrop>false</ScaleCrop>
  <LinksUpToDate>false</LinksUpToDate>
  <CharactersWithSpaces>51442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2019-11-22T01:15:00Z</dcterms:created>
  <dc:creator>LI</dc:creator>
  <cp:lastModifiedBy>Q</cp:lastModifiedBy>
  <cp:lastPrinted>2022-01-06T07:59:35Z</cp:lastPrinted>
  <dcterms:modified xsi:type="dcterms:W3CDTF">2022-01-06T08:07:12Z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226CE40EA9274295AA6C78919C2812F2</vt:lpwstr>
  </property>
</Properties>
</file>